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41D44" w14:textId="37340DEB" w:rsidR="00A9273A" w:rsidRPr="00516BBC" w:rsidRDefault="00A9273A" w:rsidP="00A9273A">
      <w:pPr>
        <w:pStyle w:val="NormalWeb"/>
        <w:shd w:val="clear" w:color="auto" w:fill="FFFFFF"/>
        <w:spacing w:before="0" w:after="0"/>
        <w:rPr>
          <w:rFonts w:ascii="Aptos" w:hAnsi="Aptos"/>
          <w:color w:val="242424"/>
        </w:rPr>
      </w:pPr>
      <w:r w:rsidRPr="00516BBC">
        <w:rPr>
          <w:rFonts w:ascii="Aptos" w:hAnsi="Aptos"/>
          <w:color w:val="000000"/>
          <w:bdr w:val="none" w:sz="0" w:space="0" w:color="auto" w:frame="1"/>
          <w:lang w:val="en-US"/>
        </w:rPr>
        <w:t>This Spring I had the pleasure of traveling throughout the UK as a traveling Fellow.  Through a cultural learning exchange, I met with educators, staff, physicians and surgeons involved in medical school and postgraduate trainee education. I was impressed by the dedication and optimism of the professionals I met. Challenges in budgets, new technology, aging infrastructure, legislation and medical innovation are factors impacting education on both sides of the Atlantic. Medical school seats have increased as a response to predictable physician shortages, however due to the intensity, time and cost of training physicians and surgeons there is limited growth in training positions simultaneous to the increase in students on both sides of the Atlantic. Alternative post medical school paths will draw talent into parallel health sectors in biotech, AI, public health, education, and politics.  These and other adjacent avenues will benefit from the leadership of bright members of this motivated cohort. </w:t>
      </w:r>
    </w:p>
    <w:p w14:paraId="459371D3" w14:textId="6FD988B8" w:rsidR="00A9273A" w:rsidRPr="00516BBC" w:rsidRDefault="00A9273A" w:rsidP="00A9273A">
      <w:pPr>
        <w:pStyle w:val="NormalWeb"/>
        <w:shd w:val="clear" w:color="auto" w:fill="FFFFFF"/>
        <w:spacing w:before="0" w:after="0"/>
        <w:rPr>
          <w:rFonts w:ascii="Aptos" w:hAnsi="Aptos"/>
          <w:color w:val="242424"/>
        </w:rPr>
      </w:pPr>
      <w:r w:rsidRPr="00516BBC">
        <w:rPr>
          <w:rFonts w:ascii="Aptos" w:hAnsi="Aptos"/>
          <w:color w:val="000000"/>
          <w:bdr w:val="none" w:sz="0" w:space="0" w:color="auto" w:frame="1"/>
          <w:lang w:val="en-US"/>
        </w:rPr>
        <w:t>My areas of focus include the support and construction of </w:t>
      </w:r>
      <w:hyperlink r:id="rId4" w:tooltip="Original URL: https://amycedmondson.com/category/psychological-safety/. Click or tap if you trust this link." w:history="1">
        <w:r w:rsidRPr="00516BBC">
          <w:rPr>
            <w:rStyle w:val="Hyperlink"/>
            <w:rFonts w:ascii="Aptos" w:hAnsi="Aptos"/>
            <w:bdr w:val="none" w:sz="0" w:space="0" w:color="auto" w:frame="1"/>
            <w:lang w:val="en-US"/>
          </w:rPr>
          <w:t>psychologically safe </w:t>
        </w:r>
      </w:hyperlink>
      <w:r w:rsidRPr="00516BBC">
        <w:rPr>
          <w:rFonts w:ascii="Aptos" w:hAnsi="Aptos"/>
          <w:color w:val="000000"/>
          <w:bdr w:val="none" w:sz="0" w:space="0" w:color="auto" w:frame="1"/>
          <w:lang w:val="en-US"/>
        </w:rPr>
        <w:t>work environments and the evaluation and progression of trainees. I met willing mentors and invested trainers throughout the UK. There are educators across the UK who live and build the nurturing and constructive environments required to grow talent. I also had the opportunity to speak with many insightful trainees.  Some were moving confidently forward towards their goals, others were still early in training and figuring out what discipline they would pursue. The themes of agency and ownership came up often. There were aligned frustrations from both consultants and trainees about stressors and barriers associated with frequent moves. </w:t>
      </w:r>
    </w:p>
    <w:p w14:paraId="4482875D" w14:textId="075EF548" w:rsidR="00A9273A" w:rsidRPr="00516BBC" w:rsidRDefault="00A9273A" w:rsidP="00A9273A">
      <w:pPr>
        <w:pStyle w:val="NormalWeb"/>
        <w:shd w:val="clear" w:color="auto" w:fill="FFFFFF"/>
        <w:spacing w:before="0" w:after="0"/>
        <w:rPr>
          <w:rFonts w:ascii="Aptos" w:hAnsi="Aptos"/>
          <w:color w:val="000000"/>
          <w:bdr w:val="none" w:sz="0" w:space="0" w:color="auto" w:frame="1"/>
          <w:lang w:val="en-US"/>
        </w:rPr>
      </w:pPr>
      <w:r w:rsidRPr="00516BBC">
        <w:rPr>
          <w:rFonts w:ascii="Aptos" w:hAnsi="Aptos"/>
          <w:color w:val="000000"/>
          <w:bdr w:val="none" w:sz="0" w:space="0" w:color="auto" w:frame="1"/>
          <w:lang w:val="en-US"/>
        </w:rPr>
        <w:t>As I traveled, I learned about significant flexibility available in the trainee-led competency-based UK paradigm.  In Gloucestershire I met compassionate leaders who developed the </w:t>
      </w:r>
      <w:hyperlink r:id="rId5" w:tooltip="Original URL: https://www.england.nhs.uk/long-read/10-point-plan-to-improve-resident-doctors-working-lives/. Click or tap if you trust this link." w:history="1">
        <w:r w:rsidRPr="00516BBC">
          <w:rPr>
            <w:rStyle w:val="Hyperlink"/>
            <w:rFonts w:ascii="Aptos" w:hAnsi="Aptos"/>
            <w:bdr w:val="none" w:sz="0" w:space="0" w:color="auto" w:frame="1"/>
            <w:lang w:val="en-US"/>
          </w:rPr>
          <w:t>10 Point Plan </w:t>
        </w:r>
      </w:hyperlink>
      <w:r w:rsidRPr="00516BBC">
        <w:rPr>
          <w:rFonts w:ascii="Aptos" w:hAnsi="Aptos"/>
          <w:color w:val="000000"/>
          <w:bdr w:val="none" w:sz="0" w:space="0" w:color="auto" w:frame="1"/>
          <w:lang w:val="en-US"/>
        </w:rPr>
        <w:t>based on trainee feedback. Their strong desire to find actionable short term solutions as well as near- and long-term change opportunities is heartfelt and practical.  In Nottingham I encountered innovative curriculum changes and a near complete, world class, simulation center for medical students. I also visited the impressive, immersive </w:t>
      </w:r>
      <w:hyperlink r:id="rId6" w:tooltip="Original URL: https://www.hee.nhs.uk/our-work/cancer-diagnostics/training-academies/imaging-training-academies/midlands-imaging-training-academy. Click or tap if you trust this link." w:history="1">
        <w:r w:rsidRPr="00516BBC">
          <w:rPr>
            <w:color w:val="000000"/>
            <w:lang w:val="en-US"/>
          </w:rPr>
          <w:t>Midlands Imaging Training Academy (MITA)</w:t>
        </w:r>
      </w:hyperlink>
      <w:r w:rsidRPr="00516BBC">
        <w:rPr>
          <w:rFonts w:ascii="Aptos" w:hAnsi="Aptos"/>
          <w:color w:val="000000"/>
          <w:bdr w:val="none" w:sz="0" w:space="0" w:color="auto" w:frame="1"/>
          <w:lang w:val="en-US"/>
        </w:rPr>
        <w:t> for radiology trainees, which will soon involve cardiology, gynecology trainees. </w:t>
      </w:r>
      <w:hyperlink r:id="rId7" w:tooltip="Original URL: https://www.hee.nhs.uk/our-work/cancer-diagnostics/training-academies/endoscopy-training-academies/midlands-endoscopy-training-academy. Click or tap if you trust this link." w:history="1">
        <w:r w:rsidRPr="00516BBC">
          <w:rPr>
            <w:color w:val="000000"/>
            <w:lang w:val="en-US"/>
          </w:rPr>
          <w:t>The Midlands Endoscopy Training Academy (META)</w:t>
        </w:r>
      </w:hyperlink>
      <w:r w:rsidRPr="00516BBC">
        <w:rPr>
          <w:rFonts w:ascii="Aptos" w:hAnsi="Aptos"/>
          <w:color w:val="000000"/>
          <w:bdr w:val="none" w:sz="0" w:space="0" w:color="auto" w:frame="1"/>
          <w:lang w:val="en-US"/>
        </w:rPr>
        <w:t> program is similarly distinguished, training trainers and trainees across disciplines in endoscopy. </w:t>
      </w:r>
    </w:p>
    <w:p w14:paraId="5E8FE136" w14:textId="1D8B6B75" w:rsidR="00A9273A" w:rsidRPr="00516BBC" w:rsidRDefault="00A9273A" w:rsidP="00A9273A">
      <w:pPr>
        <w:pStyle w:val="NormalWeb"/>
        <w:shd w:val="clear" w:color="auto" w:fill="FFFFFF"/>
        <w:spacing w:before="0" w:after="0"/>
        <w:rPr>
          <w:rFonts w:ascii="Aptos" w:hAnsi="Aptos"/>
          <w:color w:val="000000"/>
          <w:bdr w:val="none" w:sz="0" w:space="0" w:color="auto" w:frame="1"/>
          <w:lang w:val="en-US"/>
        </w:rPr>
      </w:pPr>
      <w:r w:rsidRPr="00516BBC">
        <w:rPr>
          <w:rFonts w:ascii="Aptos" w:hAnsi="Aptos"/>
          <w:color w:val="000000"/>
          <w:bdr w:val="none" w:sz="0" w:space="0" w:color="auto" w:frame="1"/>
          <w:lang w:val="en-US"/>
        </w:rPr>
        <w:t> I also encountered impactful measures at the systems level to improve learning environments. Themes on </w:t>
      </w:r>
      <w:hyperlink r:id="rId8" w:tooltip="Original URL: https://www.england.nhs.uk/supporting-our-nhs-people/health-and-wellbeing-programmes/civility-and-respect/. Click or tap if you trust this link." w:history="1">
        <w:r w:rsidRPr="00516BBC">
          <w:rPr>
            <w:color w:val="000000"/>
            <w:lang w:val="en-US"/>
          </w:rPr>
          <w:t>civility and respect </w:t>
        </w:r>
      </w:hyperlink>
      <w:r w:rsidRPr="00516BBC">
        <w:rPr>
          <w:rFonts w:ascii="Aptos" w:hAnsi="Aptos"/>
          <w:color w:val="000000"/>
          <w:bdr w:val="none" w:sz="0" w:space="0" w:color="auto" w:frame="1"/>
          <w:lang w:val="en-US"/>
        </w:rPr>
        <w:t>emerged frequently, keeping the physician and patient central and supported in a modern healthcare paradigm. I met with many professionals supporting trainees under duress directly. I learned of the </w:t>
      </w:r>
      <w:hyperlink r:id="rId9" w:tooltip="Original URL: https://heeoe.hee.nhs.uk/quality/framework. Click or tap if you trust this link." w:history="1">
        <w:r w:rsidRPr="00516BBC">
          <w:rPr>
            <w:color w:val="000000"/>
            <w:lang w:val="en-US"/>
          </w:rPr>
          <w:t>Intensive Support Framework</w:t>
        </w:r>
      </w:hyperlink>
      <w:r w:rsidRPr="00516BBC">
        <w:rPr>
          <w:rFonts w:ascii="Aptos" w:hAnsi="Aptos"/>
          <w:color w:val="000000"/>
          <w:bdr w:val="none" w:sz="0" w:space="0" w:color="auto" w:frame="1"/>
          <w:lang w:val="en-US"/>
        </w:rPr>
        <w:t> as well as work underway to continue to ensure </w:t>
      </w:r>
      <w:hyperlink r:id="rId10" w:tooltip="Original URL: https://www.england.nhs.uk/publication/sexual-safety-in-healthcare-organisational-charter/. Click or tap if you trust this link." w:history="1">
        <w:r w:rsidRPr="00516BBC">
          <w:rPr>
            <w:color w:val="000000"/>
            <w:lang w:val="en-US"/>
          </w:rPr>
          <w:t>sexual safety</w:t>
        </w:r>
      </w:hyperlink>
      <w:r w:rsidRPr="00516BBC">
        <w:rPr>
          <w:rFonts w:ascii="Aptos" w:hAnsi="Aptos"/>
          <w:color w:val="000000"/>
          <w:bdr w:val="none" w:sz="0" w:space="0" w:color="auto" w:frame="1"/>
          <w:lang w:val="en-US"/>
        </w:rPr>
        <w:t>. I had the opportunity to meet leaders working to embrace the </w:t>
      </w:r>
      <w:hyperlink r:id="rId11" w:tooltip="Original URL: https://jeremyhowick.com/research/. Click or tap if you trust this link." w:history="1">
        <w:r w:rsidRPr="00516BBC">
          <w:rPr>
            <w:color w:val="000000"/>
            <w:lang w:val="en-US"/>
          </w:rPr>
          <w:t>evidence base</w:t>
        </w:r>
      </w:hyperlink>
      <w:r w:rsidRPr="00516BBC">
        <w:rPr>
          <w:rFonts w:ascii="Aptos" w:hAnsi="Aptos"/>
          <w:color w:val="000000"/>
          <w:bdr w:val="none" w:sz="0" w:space="0" w:color="auto" w:frame="1"/>
          <w:lang w:val="en-US"/>
        </w:rPr>
        <w:t> and </w:t>
      </w:r>
      <w:hyperlink r:id="rId12" w:tooltip="Original URL: https://jeremyhowick.com/. Click or tap if you trust this link." w:history="1">
        <w:r w:rsidRPr="00516BBC">
          <w:rPr>
            <w:color w:val="000000"/>
            <w:lang w:val="en-US"/>
          </w:rPr>
          <w:t>support empathy </w:t>
        </w:r>
      </w:hyperlink>
      <w:r w:rsidRPr="00516BBC">
        <w:rPr>
          <w:rFonts w:ascii="Aptos" w:hAnsi="Aptos"/>
          <w:color w:val="000000"/>
          <w:bdr w:val="none" w:sz="0" w:space="0" w:color="auto" w:frame="1"/>
          <w:lang w:val="en-US"/>
        </w:rPr>
        <w:t>in the healthcare setting to achieve quality outcomes through </w:t>
      </w:r>
      <w:hyperlink r:id="rId13" w:tooltip="Original URL: https://www.theguardian.com/society/2026/jun/04/hospitals-nhs-trusts-england-empathy-patient-outcomes-staff-wellbeing. Click or tap if you trust this link." w:history="1">
        <w:r w:rsidRPr="00516BBC">
          <w:rPr>
            <w:color w:val="000000"/>
            <w:lang w:val="en-US"/>
          </w:rPr>
          <w:t>staff wellbeing.</w:t>
        </w:r>
      </w:hyperlink>
      <w:r w:rsidRPr="00516BBC">
        <w:rPr>
          <w:rFonts w:ascii="Aptos" w:hAnsi="Aptos"/>
          <w:color w:val="000000"/>
          <w:bdr w:val="none" w:sz="0" w:space="0" w:color="auto" w:frame="1"/>
          <w:lang w:val="en-US"/>
        </w:rPr>
        <w:t> I learned that there is a relationship with aerospace leaders to take lessons from practiced teamwork as well as human factors to support and drive </w:t>
      </w:r>
      <w:hyperlink r:id="rId14" w:tooltip="Original URL: https://chfg.org/about-chfg/. Click or tap if you trust this link." w:history="1">
        <w:r w:rsidRPr="00516BBC">
          <w:rPr>
            <w:color w:val="000000"/>
            <w:lang w:val="en-US"/>
          </w:rPr>
          <w:t>safety and effectiveness.</w:t>
        </w:r>
      </w:hyperlink>
    </w:p>
    <w:p w14:paraId="50BFBA12" w14:textId="6B98F07C" w:rsidR="00A9273A" w:rsidRPr="00516BBC" w:rsidRDefault="00A9273A" w:rsidP="00A9273A">
      <w:pPr>
        <w:pStyle w:val="NormalWeb"/>
        <w:shd w:val="clear" w:color="auto" w:fill="FFFFFF"/>
        <w:spacing w:before="0" w:after="0"/>
        <w:rPr>
          <w:rFonts w:ascii="Aptos" w:hAnsi="Aptos"/>
          <w:color w:val="000000"/>
          <w:bdr w:val="none" w:sz="0" w:space="0" w:color="auto" w:frame="1"/>
          <w:lang w:val="en-US"/>
        </w:rPr>
      </w:pPr>
      <w:r w:rsidRPr="00516BBC">
        <w:rPr>
          <w:rFonts w:ascii="Aptos" w:hAnsi="Aptos"/>
          <w:color w:val="000000"/>
          <w:bdr w:val="none" w:sz="0" w:space="0" w:color="auto" w:frame="1"/>
          <w:lang w:val="en-US"/>
        </w:rPr>
        <w:t> In Newcastle I observed a tissue lab with an impressively high ratio of Consultant Surgeon trainers to trainees. This location is also the home of the Shelford S</w:t>
      </w:r>
      <w:hyperlink r:id="rId15" w:tooltip="Original URL: https://www.newcastle-hospitals.nhs.uk/news/partnership-with-shelford-group-leads-to-accredited-training-programme-for-robotic-surgery/. Click or tap if you trust this link." w:history="1">
        <w:r w:rsidRPr="00516BBC">
          <w:rPr>
            <w:color w:val="000000"/>
            <w:lang w:val="en-US"/>
          </w:rPr>
          <w:t xml:space="preserve">urgical </w:t>
        </w:r>
        <w:r w:rsidRPr="00516BBC">
          <w:rPr>
            <w:color w:val="000000"/>
            <w:lang w:val="en-US"/>
          </w:rPr>
          <w:lastRenderedPageBreak/>
          <w:t>Training in Advanced Robotic Technology (START) program,</w:t>
        </w:r>
      </w:hyperlink>
      <w:r w:rsidRPr="00516BBC">
        <w:rPr>
          <w:rFonts w:ascii="Aptos" w:hAnsi="Aptos"/>
          <w:color w:val="000000"/>
          <w:bdr w:val="none" w:sz="0" w:space="0" w:color="auto" w:frame="1"/>
          <w:lang w:val="en-US"/>
        </w:rPr>
        <w:t> another innovation in up-skilling and supporting trainee development. In Portsmouth I met surgeons working to optimize the availability of robotics across surgical specialties to benefit their community and support </w:t>
      </w:r>
      <w:hyperlink r:id="rId16" w:tooltip="Original URL: https://pmc.ncbi.nlm.nih.gov/articles/PMC11375233/. Click or tap if you trust this link." w:history="1">
        <w:r w:rsidRPr="00516BBC">
          <w:rPr>
            <w:color w:val="000000"/>
            <w:lang w:val="en-US"/>
          </w:rPr>
          <w:t>advancement in surgical training. </w:t>
        </w:r>
      </w:hyperlink>
    </w:p>
    <w:p w14:paraId="66521C21" w14:textId="18DE066A" w:rsidR="00A9273A" w:rsidRPr="00516BBC" w:rsidRDefault="00A9273A" w:rsidP="00A9273A">
      <w:pPr>
        <w:pStyle w:val="NormalWeb"/>
        <w:shd w:val="clear" w:color="auto" w:fill="FFFFFF"/>
        <w:spacing w:before="0" w:after="0"/>
        <w:rPr>
          <w:rFonts w:ascii="Aptos" w:hAnsi="Aptos"/>
          <w:color w:val="000000"/>
          <w:bdr w:val="none" w:sz="0" w:space="0" w:color="auto" w:frame="1"/>
          <w:lang w:val="en-US"/>
        </w:rPr>
      </w:pPr>
      <w:r w:rsidRPr="00516BBC">
        <w:rPr>
          <w:rFonts w:ascii="Aptos" w:hAnsi="Aptos"/>
          <w:color w:val="000000"/>
          <w:bdr w:val="none" w:sz="0" w:space="0" w:color="auto" w:frame="1"/>
          <w:lang w:val="en-US"/>
        </w:rPr>
        <w:t> My own misunderstandings were challenged in this process of discovery. My assumption that the NHS would have this all figured out became the refreshing understanding that systems are not static and thus the NHS and Colleges continue to work together with advisory councils on the modernization of curricula and deployment of care. As the landscape and needs change, leadership at national and local levels embrace the management of that change with the good intentions and fallibility of any human system. Misconceptions abound on both sides; I often explained that in the US we do not have unfettered access to cadaveric simulation and American trainee compensation is not set or regulated nationally but rather by the training program institution and can vary widely based on location. Our trainees interview for their positions to commit themselves to a particular program and the program has a rank list that is weighted lower than the trainees list in our Match process, additionally, “do not rank” is an option. Our trainees continue to work 80 hour weeks. Parental leave, newly mandated in 2022, is only guaranteed to be paid for 6 weeks. There is limited flexibility built into the system, though there is variety in training paradigms based on programmatic opportunities.    </w:t>
      </w:r>
    </w:p>
    <w:p w14:paraId="770E04C9" w14:textId="24268DD2" w:rsidR="00A9273A" w:rsidRDefault="00A9273A" w:rsidP="00A9273A">
      <w:pPr>
        <w:pStyle w:val="NormalWeb"/>
        <w:shd w:val="clear" w:color="auto" w:fill="FFFFFF"/>
        <w:spacing w:before="0" w:after="0"/>
        <w:rPr>
          <w:rFonts w:ascii="Aptos" w:hAnsi="Aptos"/>
          <w:color w:val="000000"/>
          <w:bdr w:val="none" w:sz="0" w:space="0" w:color="auto" w:frame="1"/>
          <w:lang w:val="en-US"/>
        </w:rPr>
      </w:pPr>
      <w:r w:rsidRPr="00516BBC">
        <w:rPr>
          <w:rFonts w:ascii="Aptos" w:hAnsi="Aptos"/>
          <w:color w:val="000000"/>
          <w:bdr w:val="none" w:sz="0" w:space="0" w:color="auto" w:frame="1"/>
          <w:lang w:val="en-US"/>
        </w:rPr>
        <w:t>It is refreshing for me to have had the privilege to learn about training in the UK from learners, Consultants, and leaders in education. It is an exciting and challenging time for trainees on both sides of the Atlantic. Universally, the aging baby boomer generation needs care while simultaneously retiring from medicine and surgery.      Despite the challenges or maybe because of them I had the opportunity to have my days filled with meetings with professionals impacting the health care and health education systems in multifaceted ways at every level. While I can realistically understand that toxicity and stagnation are not dead, I have met innumerable, compassionate individuals who walk into their arenas with the pride and purpose that continue to foster physicians and surgeons whose skill is recognized globally.</w:t>
      </w:r>
      <w:r>
        <w:rPr>
          <w:rFonts w:ascii="Aptos" w:hAnsi="Aptos"/>
          <w:color w:val="000000"/>
          <w:bdr w:val="none" w:sz="0" w:space="0" w:color="auto" w:frame="1"/>
          <w:lang w:val="en-US"/>
        </w:rPr>
        <w:t> </w:t>
      </w:r>
    </w:p>
    <w:p w14:paraId="1A364F55" w14:textId="77777777" w:rsidR="00F93B13" w:rsidRDefault="00F93B13" w:rsidP="00A9273A">
      <w:pPr>
        <w:pStyle w:val="NormalWeb"/>
        <w:shd w:val="clear" w:color="auto" w:fill="FFFFFF"/>
        <w:spacing w:before="0" w:after="0"/>
        <w:rPr>
          <w:rFonts w:ascii="Aptos" w:hAnsi="Aptos"/>
          <w:color w:val="000000"/>
          <w:bdr w:val="none" w:sz="0" w:space="0" w:color="auto" w:frame="1"/>
          <w:lang w:val="en-US"/>
        </w:rPr>
      </w:pPr>
    </w:p>
    <w:p w14:paraId="422DC3A4" w14:textId="5F3F8121" w:rsidR="00F93B13" w:rsidRPr="00F93B13" w:rsidRDefault="009001FC" w:rsidP="00F93B13">
      <w:pPr>
        <w:pStyle w:val="NormalWeb"/>
        <w:shd w:val="clear" w:color="auto" w:fill="FFFFFF"/>
        <w:rPr>
          <w:rFonts w:ascii="Aptos" w:hAnsi="Aptos"/>
          <w:color w:val="000000"/>
          <w:bdr w:val="none" w:sz="0" w:space="0" w:color="auto" w:frame="1"/>
        </w:rPr>
      </w:pPr>
      <w:r>
        <w:rPr>
          <w:rFonts w:ascii="Aptos" w:hAnsi="Aptos"/>
          <w:color w:val="000000"/>
          <w:bdr w:val="none" w:sz="0" w:space="0" w:color="auto" w:frame="1"/>
        </w:rPr>
        <w:t xml:space="preserve">A selection of pictures from the visit below showing </w:t>
      </w:r>
      <w:r w:rsidR="00F93B13" w:rsidRPr="00F93B13">
        <w:rPr>
          <w:rFonts w:ascii="Aptos" w:hAnsi="Aptos"/>
          <w:color w:val="000000"/>
          <w:bdr w:val="none" w:sz="0" w:space="0" w:color="auto" w:frame="1"/>
        </w:rPr>
        <w:t>the new simulation suite and Nottingham Medical School</w:t>
      </w:r>
      <w:r>
        <w:rPr>
          <w:rFonts w:ascii="Aptos" w:hAnsi="Aptos"/>
          <w:color w:val="000000"/>
          <w:bdr w:val="none" w:sz="0" w:space="0" w:color="auto" w:frame="1"/>
        </w:rPr>
        <w:t xml:space="preserve"> and</w:t>
      </w:r>
      <w:r w:rsidR="00F93B13" w:rsidRPr="00F93B13">
        <w:rPr>
          <w:rFonts w:ascii="Aptos" w:hAnsi="Aptos"/>
          <w:color w:val="000000"/>
          <w:bdr w:val="none" w:sz="0" w:space="0" w:color="auto" w:frame="1"/>
        </w:rPr>
        <w:t xml:space="preserve"> the imaging academy.</w:t>
      </w:r>
    </w:p>
    <w:p w14:paraId="59989897" w14:textId="77777777" w:rsidR="00F93B13" w:rsidRDefault="00F93B13" w:rsidP="00A9273A">
      <w:pPr>
        <w:pStyle w:val="NormalWeb"/>
        <w:shd w:val="clear" w:color="auto" w:fill="FFFFFF"/>
        <w:spacing w:before="0" w:after="0"/>
        <w:rPr>
          <w:rFonts w:ascii="Aptos" w:hAnsi="Aptos"/>
          <w:color w:val="000000"/>
          <w:bdr w:val="none" w:sz="0" w:space="0" w:color="auto" w:frame="1"/>
        </w:rPr>
      </w:pPr>
    </w:p>
    <w:p w14:paraId="2679BC28" w14:textId="7EBD6050" w:rsidR="00F93B13" w:rsidRDefault="00F93B13" w:rsidP="00A9273A">
      <w:pPr>
        <w:pStyle w:val="NormalWeb"/>
        <w:shd w:val="clear" w:color="auto" w:fill="FFFFFF"/>
        <w:spacing w:before="0" w:after="0"/>
        <w:rPr>
          <w:rFonts w:ascii="Aptos" w:hAnsi="Aptos"/>
          <w:color w:val="000000"/>
          <w:bdr w:val="none" w:sz="0" w:space="0" w:color="auto" w:frame="1"/>
        </w:rPr>
      </w:pPr>
      <w:r>
        <w:rPr>
          <w:noProof/>
        </w:rPr>
        <w:lastRenderedPageBreak/>
        <w:drawing>
          <wp:inline distT="0" distB="0" distL="0" distR="0" wp14:anchorId="3889AB54" wp14:editId="41CBF96A">
            <wp:extent cx="5731510" cy="4305300"/>
            <wp:effectExtent l="0" t="0" r="2540" b="0"/>
            <wp:docPr id="73419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8"/>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731510" cy="4305300"/>
                    </a:xfrm>
                    <a:prstGeom prst="rect">
                      <a:avLst/>
                    </a:prstGeom>
                    <a:noFill/>
                    <a:ln>
                      <a:noFill/>
                    </a:ln>
                  </pic:spPr>
                </pic:pic>
              </a:graphicData>
            </a:graphic>
          </wp:inline>
        </w:drawing>
      </w:r>
      <w:r w:rsidR="00076368">
        <w:rPr>
          <w:noProof/>
        </w:rPr>
        <w:lastRenderedPageBreak/>
        <w:drawing>
          <wp:inline distT="0" distB="0" distL="0" distR="0" wp14:anchorId="59B2D4AB" wp14:editId="585CE4AB">
            <wp:extent cx="4572000" cy="6086475"/>
            <wp:effectExtent l="0" t="0" r="0" b="9525"/>
            <wp:docPr id="2109660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7"/>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4572000" cy="6086475"/>
                    </a:xfrm>
                    <a:prstGeom prst="rect">
                      <a:avLst/>
                    </a:prstGeom>
                    <a:noFill/>
                    <a:ln>
                      <a:noFill/>
                    </a:ln>
                  </pic:spPr>
                </pic:pic>
              </a:graphicData>
            </a:graphic>
          </wp:inline>
        </w:drawing>
      </w:r>
    </w:p>
    <w:p w14:paraId="1CF2B850" w14:textId="0A52F8E1" w:rsidR="00076368" w:rsidRDefault="00076368" w:rsidP="00A9273A">
      <w:pPr>
        <w:pStyle w:val="NormalWeb"/>
        <w:shd w:val="clear" w:color="auto" w:fill="FFFFFF"/>
        <w:spacing w:before="0" w:after="0"/>
        <w:rPr>
          <w:rFonts w:ascii="Aptos" w:hAnsi="Aptos"/>
          <w:color w:val="000000"/>
          <w:bdr w:val="none" w:sz="0" w:space="0" w:color="auto" w:frame="1"/>
        </w:rPr>
      </w:pPr>
      <w:r>
        <w:rPr>
          <w:noProof/>
        </w:rPr>
        <w:lastRenderedPageBreak/>
        <w:drawing>
          <wp:inline distT="0" distB="0" distL="0" distR="0" wp14:anchorId="25C641C2" wp14:editId="24DC9729">
            <wp:extent cx="5731510" cy="4305300"/>
            <wp:effectExtent l="0" t="0" r="2540" b="0"/>
            <wp:docPr id="623882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6"/>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731510" cy="4305300"/>
                    </a:xfrm>
                    <a:prstGeom prst="rect">
                      <a:avLst/>
                    </a:prstGeom>
                    <a:noFill/>
                    <a:ln>
                      <a:noFill/>
                    </a:ln>
                  </pic:spPr>
                </pic:pic>
              </a:graphicData>
            </a:graphic>
          </wp:inline>
        </w:drawing>
      </w:r>
    </w:p>
    <w:p w14:paraId="35F58F8D" w14:textId="143BDAF2" w:rsidR="00076368" w:rsidRDefault="00076368" w:rsidP="00A9273A">
      <w:pPr>
        <w:pStyle w:val="NormalWeb"/>
        <w:shd w:val="clear" w:color="auto" w:fill="FFFFFF"/>
        <w:spacing w:before="0" w:after="0"/>
        <w:rPr>
          <w:rFonts w:ascii="Aptos" w:hAnsi="Aptos"/>
          <w:color w:val="000000"/>
          <w:bdr w:val="none" w:sz="0" w:space="0" w:color="auto" w:frame="1"/>
        </w:rPr>
      </w:pPr>
      <w:r>
        <w:rPr>
          <w:noProof/>
        </w:rPr>
        <w:lastRenderedPageBreak/>
        <w:drawing>
          <wp:inline distT="0" distB="0" distL="0" distR="0" wp14:anchorId="3FC86BE9" wp14:editId="6425ABC7">
            <wp:extent cx="4572000" cy="6086475"/>
            <wp:effectExtent l="0" t="0" r="0" b="9525"/>
            <wp:docPr id="13266895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5"/>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4572000" cy="6086475"/>
                    </a:xfrm>
                    <a:prstGeom prst="rect">
                      <a:avLst/>
                    </a:prstGeom>
                    <a:noFill/>
                    <a:ln>
                      <a:noFill/>
                    </a:ln>
                  </pic:spPr>
                </pic:pic>
              </a:graphicData>
            </a:graphic>
          </wp:inline>
        </w:drawing>
      </w:r>
    </w:p>
    <w:p w14:paraId="7A266B7F" w14:textId="04497F2D" w:rsidR="00076368" w:rsidRDefault="00076368" w:rsidP="00A9273A">
      <w:pPr>
        <w:pStyle w:val="NormalWeb"/>
        <w:shd w:val="clear" w:color="auto" w:fill="FFFFFF"/>
        <w:spacing w:before="0" w:after="0"/>
        <w:rPr>
          <w:rFonts w:ascii="Aptos" w:hAnsi="Aptos"/>
          <w:color w:val="000000"/>
          <w:bdr w:val="none" w:sz="0" w:space="0" w:color="auto" w:frame="1"/>
        </w:rPr>
      </w:pPr>
      <w:r>
        <w:rPr>
          <w:noProof/>
        </w:rPr>
        <w:lastRenderedPageBreak/>
        <w:drawing>
          <wp:inline distT="0" distB="0" distL="0" distR="0" wp14:anchorId="63E09737" wp14:editId="4947DCF0">
            <wp:extent cx="5731510" cy="4305300"/>
            <wp:effectExtent l="0" t="0" r="2540" b="0"/>
            <wp:docPr id="14747776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4"/>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731510" cy="4305300"/>
                    </a:xfrm>
                    <a:prstGeom prst="rect">
                      <a:avLst/>
                    </a:prstGeom>
                    <a:noFill/>
                    <a:ln>
                      <a:noFill/>
                    </a:ln>
                  </pic:spPr>
                </pic:pic>
              </a:graphicData>
            </a:graphic>
          </wp:inline>
        </w:drawing>
      </w:r>
    </w:p>
    <w:p w14:paraId="1E65DF7D" w14:textId="77777777" w:rsidR="00076368" w:rsidRDefault="00076368" w:rsidP="00A9273A">
      <w:pPr>
        <w:pStyle w:val="NormalWeb"/>
        <w:shd w:val="clear" w:color="auto" w:fill="FFFFFF"/>
        <w:spacing w:before="0" w:after="0"/>
        <w:rPr>
          <w:rFonts w:ascii="Aptos" w:hAnsi="Aptos"/>
          <w:color w:val="000000"/>
          <w:bdr w:val="none" w:sz="0" w:space="0" w:color="auto" w:frame="1"/>
        </w:rPr>
      </w:pPr>
    </w:p>
    <w:p w14:paraId="14EBBEDF" w14:textId="75759DC2" w:rsidR="00076368" w:rsidRPr="00F93B13" w:rsidRDefault="00076368" w:rsidP="00A9273A">
      <w:pPr>
        <w:pStyle w:val="NormalWeb"/>
        <w:shd w:val="clear" w:color="auto" w:fill="FFFFFF"/>
        <w:spacing w:before="0" w:after="0"/>
        <w:rPr>
          <w:rFonts w:ascii="Aptos" w:hAnsi="Aptos"/>
          <w:color w:val="000000"/>
          <w:bdr w:val="none" w:sz="0" w:space="0" w:color="auto" w:frame="1"/>
        </w:rPr>
      </w:pPr>
      <w:r>
        <w:rPr>
          <w:noProof/>
        </w:rPr>
        <w:lastRenderedPageBreak/>
        <w:drawing>
          <wp:inline distT="0" distB="0" distL="0" distR="0" wp14:anchorId="7A9ABDA9" wp14:editId="2B4649FE">
            <wp:extent cx="5731510" cy="4305300"/>
            <wp:effectExtent l="0" t="0" r="2540" b="0"/>
            <wp:docPr id="9243956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2"/>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731510" cy="4305300"/>
                    </a:xfrm>
                    <a:prstGeom prst="rect">
                      <a:avLst/>
                    </a:prstGeom>
                    <a:noFill/>
                    <a:ln>
                      <a:noFill/>
                    </a:ln>
                  </pic:spPr>
                </pic:pic>
              </a:graphicData>
            </a:graphic>
          </wp:inline>
        </w:drawing>
      </w:r>
    </w:p>
    <w:p w14:paraId="25D25E25" w14:textId="77777777" w:rsidR="006172D7" w:rsidRDefault="006172D7" w:rsidP="00A9273A">
      <w:pPr>
        <w:pStyle w:val="NormalWeb"/>
        <w:shd w:val="clear" w:color="auto" w:fill="FFFFFF"/>
        <w:spacing w:before="0" w:after="0"/>
        <w:rPr>
          <w:rFonts w:ascii="Aptos" w:hAnsi="Aptos"/>
          <w:color w:val="000000"/>
          <w:bdr w:val="none" w:sz="0" w:space="0" w:color="auto" w:frame="1"/>
          <w:lang w:val="en-US"/>
        </w:rPr>
      </w:pPr>
    </w:p>
    <w:p w14:paraId="4B794751" w14:textId="77777777" w:rsidR="006172D7" w:rsidRPr="00516BBC" w:rsidRDefault="006172D7" w:rsidP="00A9273A">
      <w:pPr>
        <w:pStyle w:val="NormalWeb"/>
        <w:shd w:val="clear" w:color="auto" w:fill="FFFFFF"/>
        <w:spacing w:before="0" w:after="0"/>
        <w:rPr>
          <w:rFonts w:ascii="Aptos" w:hAnsi="Aptos"/>
          <w:color w:val="000000"/>
          <w:bdr w:val="none" w:sz="0" w:space="0" w:color="auto" w:frame="1"/>
          <w:lang w:val="en-US"/>
        </w:rPr>
      </w:pPr>
    </w:p>
    <w:p w14:paraId="6FDA9B50" w14:textId="77777777" w:rsidR="00A9273A" w:rsidRDefault="00A9273A" w:rsidP="00A9273A">
      <w:pPr>
        <w:pStyle w:val="NormalWeb"/>
        <w:shd w:val="clear" w:color="auto" w:fill="FFFFFF"/>
        <w:spacing w:before="0" w:after="0"/>
        <w:rPr>
          <w:rFonts w:ascii="Aptos" w:hAnsi="Aptos"/>
          <w:color w:val="242424"/>
        </w:rPr>
      </w:pPr>
      <w:r>
        <w:rPr>
          <w:rFonts w:ascii="Aptos" w:hAnsi="Aptos"/>
          <w:color w:val="000000"/>
          <w:bdr w:val="none" w:sz="0" w:space="0" w:color="auto" w:frame="1"/>
          <w:lang w:val="en-US"/>
        </w:rPr>
        <w:t> </w:t>
      </w:r>
    </w:p>
    <w:p w14:paraId="3085357D" w14:textId="77777777" w:rsidR="00A9273A" w:rsidRDefault="00A9273A" w:rsidP="00A9273A">
      <w:pPr>
        <w:pStyle w:val="NormalWeb"/>
        <w:shd w:val="clear" w:color="auto" w:fill="FFFFFF"/>
        <w:spacing w:before="0" w:after="0"/>
        <w:rPr>
          <w:rFonts w:ascii="Aptos" w:hAnsi="Aptos"/>
          <w:color w:val="242424"/>
        </w:rPr>
      </w:pPr>
      <w:r>
        <w:rPr>
          <w:rFonts w:ascii="Aptos" w:hAnsi="Aptos"/>
          <w:color w:val="000000"/>
          <w:bdr w:val="none" w:sz="0" w:space="0" w:color="auto" w:frame="1"/>
          <w:lang w:val="en-US"/>
        </w:rPr>
        <w:t> </w:t>
      </w:r>
    </w:p>
    <w:p w14:paraId="0161C5C5" w14:textId="77777777" w:rsidR="00A9273A" w:rsidRDefault="00A9273A" w:rsidP="00A9273A">
      <w:pPr>
        <w:pStyle w:val="NormalWeb"/>
        <w:shd w:val="clear" w:color="auto" w:fill="FFFFFF"/>
        <w:spacing w:before="0" w:after="0"/>
        <w:rPr>
          <w:rFonts w:ascii="Aptos" w:hAnsi="Aptos"/>
          <w:color w:val="242424"/>
        </w:rPr>
      </w:pPr>
      <w:r>
        <w:rPr>
          <w:rFonts w:ascii="Aptos" w:hAnsi="Aptos"/>
          <w:color w:val="000000"/>
          <w:bdr w:val="none" w:sz="0" w:space="0" w:color="auto" w:frame="1"/>
          <w:lang w:val="en-US"/>
        </w:rPr>
        <w:t> </w:t>
      </w:r>
    </w:p>
    <w:p w14:paraId="1EECC360" w14:textId="77777777" w:rsidR="00A9273A" w:rsidRDefault="00A9273A" w:rsidP="00A9273A">
      <w:pPr>
        <w:pStyle w:val="NormalWeb"/>
        <w:shd w:val="clear" w:color="auto" w:fill="FFFFFF"/>
        <w:spacing w:before="0" w:after="0"/>
        <w:rPr>
          <w:rFonts w:ascii="Aptos" w:hAnsi="Aptos"/>
          <w:color w:val="242424"/>
        </w:rPr>
      </w:pPr>
      <w:r>
        <w:rPr>
          <w:rFonts w:ascii="Aptos" w:hAnsi="Aptos"/>
          <w:color w:val="000000"/>
          <w:bdr w:val="none" w:sz="0" w:space="0" w:color="auto" w:frame="1"/>
          <w:lang w:val="en-US"/>
        </w:rPr>
        <w:t> </w:t>
      </w:r>
    </w:p>
    <w:p w14:paraId="13B19477" w14:textId="77777777" w:rsidR="00A9273A" w:rsidRDefault="00A9273A"/>
    <w:sectPr w:rsidR="00A92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73A"/>
    <w:rsid w:val="00076368"/>
    <w:rsid w:val="00157707"/>
    <w:rsid w:val="003A6BA1"/>
    <w:rsid w:val="00516BBC"/>
    <w:rsid w:val="006172D7"/>
    <w:rsid w:val="0067205D"/>
    <w:rsid w:val="007E5BC6"/>
    <w:rsid w:val="008D369E"/>
    <w:rsid w:val="009001FC"/>
    <w:rsid w:val="00964082"/>
    <w:rsid w:val="00A9273A"/>
    <w:rsid w:val="00B66B8A"/>
    <w:rsid w:val="00F93B13"/>
    <w:rsid w:val="00FD2A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4A5DD"/>
  <w15:chartTrackingRefBased/>
  <w15:docId w15:val="{044EE490-C596-47AA-9920-DA179C155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73A"/>
    <w:rPr>
      <w:rFonts w:eastAsiaTheme="majorEastAsia" w:cstheme="majorBidi"/>
      <w:color w:val="272727" w:themeColor="text1" w:themeTint="D8"/>
    </w:rPr>
  </w:style>
  <w:style w:type="paragraph" w:styleId="Title">
    <w:name w:val="Title"/>
    <w:basedOn w:val="Normal"/>
    <w:next w:val="Normal"/>
    <w:link w:val="TitleChar"/>
    <w:uiPriority w:val="10"/>
    <w:qFormat/>
    <w:rsid w:val="00A92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73A"/>
    <w:pPr>
      <w:spacing w:before="160"/>
      <w:jc w:val="center"/>
    </w:pPr>
    <w:rPr>
      <w:i/>
      <w:iCs/>
      <w:color w:val="404040" w:themeColor="text1" w:themeTint="BF"/>
    </w:rPr>
  </w:style>
  <w:style w:type="character" w:customStyle="1" w:styleId="QuoteChar">
    <w:name w:val="Quote Char"/>
    <w:basedOn w:val="DefaultParagraphFont"/>
    <w:link w:val="Quote"/>
    <w:uiPriority w:val="29"/>
    <w:rsid w:val="00A9273A"/>
    <w:rPr>
      <w:i/>
      <w:iCs/>
      <w:color w:val="404040" w:themeColor="text1" w:themeTint="BF"/>
    </w:rPr>
  </w:style>
  <w:style w:type="paragraph" w:styleId="ListParagraph">
    <w:name w:val="List Paragraph"/>
    <w:basedOn w:val="Normal"/>
    <w:uiPriority w:val="34"/>
    <w:qFormat/>
    <w:rsid w:val="00A9273A"/>
    <w:pPr>
      <w:ind w:left="720"/>
      <w:contextualSpacing/>
    </w:pPr>
  </w:style>
  <w:style w:type="character" w:styleId="IntenseEmphasis">
    <w:name w:val="Intense Emphasis"/>
    <w:basedOn w:val="DefaultParagraphFont"/>
    <w:uiPriority w:val="21"/>
    <w:qFormat/>
    <w:rsid w:val="00A9273A"/>
    <w:rPr>
      <w:i/>
      <w:iCs/>
      <w:color w:val="0F4761" w:themeColor="accent1" w:themeShade="BF"/>
    </w:rPr>
  </w:style>
  <w:style w:type="paragraph" w:styleId="IntenseQuote">
    <w:name w:val="Intense Quote"/>
    <w:basedOn w:val="Normal"/>
    <w:next w:val="Normal"/>
    <w:link w:val="IntenseQuoteChar"/>
    <w:uiPriority w:val="30"/>
    <w:qFormat/>
    <w:rsid w:val="00A92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73A"/>
    <w:rPr>
      <w:i/>
      <w:iCs/>
      <w:color w:val="0F4761" w:themeColor="accent1" w:themeShade="BF"/>
    </w:rPr>
  </w:style>
  <w:style w:type="character" w:styleId="IntenseReference">
    <w:name w:val="Intense Reference"/>
    <w:basedOn w:val="DefaultParagraphFont"/>
    <w:uiPriority w:val="32"/>
    <w:qFormat/>
    <w:rsid w:val="00A9273A"/>
    <w:rPr>
      <w:b/>
      <w:bCs/>
      <w:smallCaps/>
      <w:color w:val="0F4761" w:themeColor="accent1" w:themeShade="BF"/>
      <w:spacing w:val="5"/>
    </w:rPr>
  </w:style>
  <w:style w:type="paragraph" w:styleId="NormalWeb">
    <w:name w:val="Normal (Web)"/>
    <w:basedOn w:val="Normal"/>
    <w:uiPriority w:val="99"/>
    <w:semiHidden/>
    <w:unhideWhenUsed/>
    <w:rsid w:val="00A9273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A927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england.nhs.uk%2Fsupporting-our-nhs-people%2Fhealth-and-wellbeing-programmes%2Fcivility-and-respect%2F&amp;data=05%7C02%7Ckehinde.junaid1%40nhs.net%7Cfea51fadeec947a1a41008dee3d6cdd9%7C37c354b285b047f5b22207b48d774ee3%7C0%7C0%7C639198708876417670%7CUnknown%7CTWFpbGZsb3d8eyJFbXB0eU1hcGkiOnRydWUsIlYiOiIwLjAuMDAwMCIsIlAiOiJXaW4zMiIsIkFOIjoiTWFpbCIsIldUIjoyfQ%3D%3D%7C0%7C%7C%7C&amp;sdata=H%2B%2BOBdwYb9hoJPLusdhh8UU0PWQpYcg6aHCl%2B3l02mE%3D&amp;reserved=0" TargetMode="External"/><Relationship Id="rId13" Type="http://schemas.openxmlformats.org/officeDocument/2006/relationships/hyperlink" Target="https://gbr01.safelinks.protection.outlook.com/?url=https%3A%2F%2Fwww.theguardian.com%2Fsociety%2F2026%2Fjun%2F04%2Fhospitals-nhs-trusts-england-empathy-patient-outcomes-staff-wellbeing&amp;data=05%7C02%7Ckehinde.junaid1%40nhs.net%7Cfea51fadeec947a1a41008dee3d6cdd9%7C37c354b285b047f5b22207b48d774ee3%7C0%7C0%7C639198708876618764%7CUnknown%7CTWFpbGZsb3d8eyJFbXB0eU1hcGkiOnRydWUsIlYiOiIwLjAuMDAwMCIsIlAiOiJXaW4zMiIsIkFOIjoiTWFpbCIsIldUIjoyfQ%3D%3D%7C0%7C%7C%7C&amp;sdata=0N9o%2FIQXlF9k97HCP4NCbMOnasU9k8HntxsdB36x0cI%3D&amp;reserved=0" TargetMode="External"/><Relationship Id="rId18" Type="http://schemas.openxmlformats.org/officeDocument/2006/relationships/image" Target="cid:image001.jpg@01DD184F.AA5FC8F0" TargetMode="External"/><Relationship Id="rId26" Type="http://schemas.openxmlformats.org/officeDocument/2006/relationships/image" Target="cid:image007.jpg@01DD184F.AA5FC8F0" TargetMode="External"/><Relationship Id="rId3" Type="http://schemas.openxmlformats.org/officeDocument/2006/relationships/webSettings" Target="webSettings.xml"/><Relationship Id="rId21" Type="http://schemas.openxmlformats.org/officeDocument/2006/relationships/image" Target="media/image3.jpeg"/><Relationship Id="rId7" Type="http://schemas.openxmlformats.org/officeDocument/2006/relationships/hyperlink" Target="https://gbr01.safelinks.protection.outlook.com/?url=https%3A%2F%2Fwww.hee.nhs.uk%2Four-work%2Fcancer-diagnostics%2Ftraining-academies%2Fendoscopy-training-academies%2Fmidlands-endoscopy-training-academy&amp;data=05%7C02%7Ckehinde.junaid1%40nhs.net%7Cfea51fadeec947a1a41008dee3d6cdd9%7C37c354b285b047f5b22207b48d774ee3%7C0%7C0%7C639198708876380024%7CUnknown%7CTWFpbGZsb3d8eyJFbXB0eU1hcGkiOnRydWUsIlYiOiIwLjAuMDAwMCIsIlAiOiJXaW4zMiIsIkFOIjoiTWFpbCIsIldUIjoyfQ%3D%3D%7C0%7C%7C%7C&amp;sdata=3uzr6LPZxTpuCQrqWManlVWKpEGGv%2FaU8UJ6eD0xXw4%3D&amp;reserved=0" TargetMode="External"/><Relationship Id="rId12" Type="http://schemas.openxmlformats.org/officeDocument/2006/relationships/hyperlink" Target="https://gbr01.safelinks.protection.outlook.com/?url=https%3A%2F%2Fjeremyhowick.com%2F&amp;data=05%7C02%7Ckehinde.junaid1%40nhs.net%7Cfea51fadeec947a1a41008dee3d6cdd9%7C37c354b285b047f5b22207b48d774ee3%7C0%7C0%7C639198708876580665%7CUnknown%7CTWFpbGZsb3d8eyJFbXB0eU1hcGkiOnRydWUsIlYiOiIwLjAuMDAwMCIsIlAiOiJXaW4zMiIsIkFOIjoiTWFpbCIsIldUIjoyfQ%3D%3D%7C0%7C%7C%7C&amp;sdata=oyyR4Qj9k2vsUeO9xP3RVLzRHH8ujqEba%2FmU7F9MkmY%3D&amp;reserved=0" TargetMode="External"/><Relationship Id="rId17" Type="http://schemas.openxmlformats.org/officeDocument/2006/relationships/image" Target="media/image1.jpeg"/><Relationship Id="rId25"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hyperlink" Target="https://gbr01.safelinks.protection.outlook.com/?url=https%3A%2F%2Fpmc.ncbi.nlm.nih.gov%2Farticles%2FPMC11375233%2F&amp;data=05%7C02%7Ckehinde.junaid1%40nhs.net%7Cfea51fadeec947a1a41008dee3d6cdd9%7C37c354b285b047f5b22207b48d774ee3%7C0%7C0%7C639198708876702161%7CUnknown%7CTWFpbGZsb3d8eyJFbXB0eU1hcGkiOnRydWUsIlYiOiIwLjAuMDAwMCIsIlAiOiJXaW4zMiIsIkFOIjoiTWFpbCIsIldUIjoyfQ%3D%3D%7C0%7C%7C%7C&amp;sdata=fEyNHjeVhBRyCxf78RzKGG3EGiYh1jbpqu1pyDjS2Y0%3D&amp;reserved=0" TargetMode="External"/><Relationship Id="rId20" Type="http://schemas.openxmlformats.org/officeDocument/2006/relationships/image" Target="cid:image002.jpg@01DD184F.AA5FC8F0"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gbr01.safelinks.protection.outlook.com/?url=https%3A%2F%2Fwww.hee.nhs.uk%2Four-work%2Fcancer-diagnostics%2Ftraining-academies%2Fimaging-training-academies%2Fmidlands-imaging-training-academy&amp;data=05%7C02%7Ckehinde.junaid1%40nhs.net%7Cfea51fadeec947a1a41008dee3d6cdd9%7C37c354b285b047f5b22207b48d774ee3%7C0%7C0%7C639198708876345465%7CUnknown%7CTWFpbGZsb3d8eyJFbXB0eU1hcGkiOnRydWUsIlYiOiIwLjAuMDAwMCIsIlAiOiJXaW4zMiIsIkFOIjoiTWFpbCIsIldUIjoyfQ%3D%3D%7C0%7C%7C%7C&amp;sdata=HZwa3s%2FhQ%2Fxgslkeit6ve2DE4b8VZsz3TxmxtqL6SRQ%3D&amp;reserved=0" TargetMode="External"/><Relationship Id="rId11" Type="http://schemas.openxmlformats.org/officeDocument/2006/relationships/hyperlink" Target="https://gbr01.safelinks.protection.outlook.com/?url=https%3A%2F%2Fjeremyhowick.com%2Fresearch%2F&amp;data=05%7C02%7Ckehinde.junaid1%40nhs.net%7Cfea51fadeec947a1a41008dee3d6cdd9%7C37c354b285b047f5b22207b48d774ee3%7C0%7C0%7C639198708876545531%7CUnknown%7CTWFpbGZsb3d8eyJFbXB0eU1hcGkiOnRydWUsIlYiOiIwLjAuMDAwMCIsIlAiOiJXaW4zMiIsIkFOIjoiTWFpbCIsIldUIjoyfQ%3D%3D%7C0%7C%7C%7C&amp;sdata=izWXWs%2BJw4dnBeYYM%2B8U0RwI18%2FdhZzKnoLSmVo%2Fu4w%3D&amp;reserved=0" TargetMode="External"/><Relationship Id="rId24" Type="http://schemas.openxmlformats.org/officeDocument/2006/relationships/image" Target="cid:image006.jpg@01DD184F.AA5FC8F0" TargetMode="External"/><Relationship Id="rId5" Type="http://schemas.openxmlformats.org/officeDocument/2006/relationships/hyperlink" Target="https://gbr01.safelinks.protection.outlook.com/?url=https%3A%2F%2Fwww.england.nhs.uk%2Flong-read%2F10-point-plan-to-improve-resident-doctors-working-lives%2F&amp;data=05%7C02%7Ckehinde.junaid1%40nhs.net%7Cfea51fadeec947a1a41008dee3d6cdd9%7C37c354b285b047f5b22207b48d774ee3%7C0%7C0%7C639198708876301847%7CUnknown%7CTWFpbGZsb3d8eyJFbXB0eU1hcGkiOnRydWUsIlYiOiIwLjAuMDAwMCIsIlAiOiJXaW4zMiIsIkFOIjoiTWFpbCIsIldUIjoyfQ%3D%3D%7C0%7C%7C%7C&amp;sdata=uEXP%2Bdl8lh7rm31K%2BcASz7auYPAeE4UsPkgkJlckRtQ%3D&amp;reserved=0" TargetMode="External"/><Relationship Id="rId15" Type="http://schemas.openxmlformats.org/officeDocument/2006/relationships/hyperlink" Target="https://gbr01.safelinks.protection.outlook.com/?url=https%3A%2F%2Fwww.newcastle-hospitals.nhs.uk%2Fnews%2Fpartnership-with-shelford-group-leads-to-accredited-training-programme-for-robotic-surgery%2F&amp;data=05%7C02%7Ckehinde.junaid1%40nhs.net%7Cfea51fadeec947a1a41008dee3d6cdd9%7C37c354b285b047f5b22207b48d774ee3%7C0%7C0%7C639198708876675822%7CUnknown%7CTWFpbGZsb3d8eyJFbXB0eU1hcGkiOnRydWUsIlYiOiIwLjAuMDAwMCIsIlAiOiJXaW4zMiIsIkFOIjoiTWFpbCIsIldUIjoyfQ%3D%3D%7C0%7C%7C%7C&amp;sdata=prmT8vsQ1QY4TZKJIgFJXchcbxY1ZYlM2dgTXCQTXQw%3D&amp;reserved=0" TargetMode="External"/><Relationship Id="rId23" Type="http://schemas.openxmlformats.org/officeDocument/2006/relationships/image" Target="media/image4.jpeg"/><Relationship Id="rId28" Type="http://schemas.openxmlformats.org/officeDocument/2006/relationships/image" Target="cid:image009.jpg@01DD184F.AA5FC8F0" TargetMode="External"/><Relationship Id="rId10" Type="http://schemas.openxmlformats.org/officeDocument/2006/relationships/hyperlink" Target="https://gbr01.safelinks.protection.outlook.com/?url=https%3A%2F%2Fwww.england.nhs.uk%2Fpublication%2Fsexual-safety-in-healthcare-organisational-charter%2F&amp;data=05%7C02%7Ckehinde.junaid1%40nhs.net%7Cfea51fadeec947a1a41008dee3d6cdd9%7C37c354b285b047f5b22207b48d774ee3%7C0%7C0%7C639198708876505343%7CUnknown%7CTWFpbGZsb3d8eyJFbXB0eU1hcGkiOnRydWUsIlYiOiIwLjAuMDAwMCIsIlAiOiJXaW4zMiIsIkFOIjoiTWFpbCIsIldUIjoyfQ%3D%3D%7C0%7C%7C%7C&amp;sdata=yghTelFd%2FmEKqi0Ej1ouWpaN2%2BjOLW5Fbs0XDJ5eUDk%3D&amp;reserved=0" TargetMode="External"/><Relationship Id="rId19" Type="http://schemas.openxmlformats.org/officeDocument/2006/relationships/image" Target="media/image2.jpeg"/><Relationship Id="rId4" Type="http://schemas.openxmlformats.org/officeDocument/2006/relationships/hyperlink" Target="https://gbr01.safelinks.protection.outlook.com/?url=https%3A%2F%2Famycedmondson.com%2Fcategory%2Fpsychological-safety%2F&amp;data=05%7C02%7Ckehinde.junaid1%40nhs.net%7Cfea51fadeec947a1a41008dee3d6cdd9%7C37c354b285b047f5b22207b48d774ee3%7C0%7C0%7C639198708876256169%7CUnknown%7CTWFpbGZsb3d8eyJFbXB0eU1hcGkiOnRydWUsIlYiOiIwLjAuMDAwMCIsIlAiOiJXaW4zMiIsIkFOIjoiTWFpbCIsIldUIjoyfQ%3D%3D%7C0%7C%7C%7C&amp;sdata=l6rJv5qeSUpj05ZhmCJErioXvhTg8UKAwpC8WNCfILg%3D&amp;reserved=0" TargetMode="External"/><Relationship Id="rId9" Type="http://schemas.openxmlformats.org/officeDocument/2006/relationships/hyperlink" Target="https://gbr01.safelinks.protection.outlook.com/?url=https%3A%2F%2Fheeoe.hee.nhs.uk%2Fquality%2Fframework&amp;data=05%7C02%7Ckehinde.junaid1%40nhs.net%7Cfea51fadeec947a1a41008dee3d6cdd9%7C37c354b285b047f5b22207b48d774ee3%7C0%7C0%7C639198708876457558%7CUnknown%7CTWFpbGZsb3d8eyJFbXB0eU1hcGkiOnRydWUsIlYiOiIwLjAuMDAwMCIsIlAiOiJXaW4zMiIsIkFOIjoiTWFpbCIsIldUIjoyfQ%3D%3D%7C0%7C%7C%7C&amp;sdata=KSqj25%2FYvBEyOHBms7F%2F%2F%2FkU%2FJvXt2%2Bas7pTkd1ByC0%3D&amp;reserved=0" TargetMode="External"/><Relationship Id="rId14" Type="http://schemas.openxmlformats.org/officeDocument/2006/relationships/hyperlink" Target="https://gbr01.safelinks.protection.outlook.com/?url=https%3A%2F%2Fchfg.org%2Fabout-chfg%2F&amp;data=05%7C02%7Ckehinde.junaid1%40nhs.net%7Cfea51fadeec947a1a41008dee3d6cdd9%7C37c354b285b047f5b22207b48d774ee3%7C0%7C0%7C639198708876649189%7CUnknown%7CTWFpbGZsb3d8eyJFbXB0eU1hcGkiOnRydWUsIlYiOiIwLjAuMDAwMCIsIlAiOiJXaW4zMiIsIkFOIjoiTWFpbCIsIldUIjoyfQ%3D%3D%7C0%7C%7C%7C&amp;sdata=OHCYLbT9LgtclyBHuaTihRxBS6Qy9obQQ7LIIy%2BuvnE%3D&amp;reserved=0" TargetMode="External"/><Relationship Id="rId22" Type="http://schemas.openxmlformats.org/officeDocument/2006/relationships/image" Target="cid:image005.jpg@01DD184F.AA5FC8F0" TargetMode="External"/><Relationship Id="rId27" Type="http://schemas.openxmlformats.org/officeDocument/2006/relationships/image" Target="media/image6.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2185</Words>
  <Characters>12129</Characters>
  <Application>Microsoft Office Word</Application>
  <DocSecurity>0</DocSecurity>
  <Lines>216</Lines>
  <Paragraphs>22</Paragraphs>
  <ScaleCrop>false</ScaleCrop>
  <Company>NHS</Company>
  <LinksUpToDate>false</LinksUpToDate>
  <CharactersWithSpaces>14292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JUNAID, Kehinde (NHS ENGLAND)</dc:creator>
  <cp:keywords/>
  <dc:description/>
  <cp:lastModifiedBy>KING, Matthew (NHS ENGLAND)</cp:lastModifiedBy>
  <cp:revision>8</cp:revision>
  <dcterms:created xsi:type="dcterms:W3CDTF">2026-08-27T10:18:00Z</dcterms:created>
  <dcterms:modified xsi:type="dcterms:W3CDTF">2026-09-02T08:02:00Z</dcterms:modified>
</cp:coreProperties>
</file>