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p>
          <w:p w:rsidR="005B5477" w:rsidRDefault="00D8792A" w:rsidP="005B5477">
            <w:pPr>
              <w:ind w:right="-20"/>
              <w:jc w:val="right"/>
              <w:rPr>
                <w:rFonts w:ascii="Arial" w:eastAsia="Calibri" w:hAnsi="Arial" w:cs="Arial"/>
                <w:sz w:val="24"/>
                <w:szCs w:val="24"/>
              </w:rPr>
            </w:pPr>
            <w:bookmarkStart w:id="0" w:name="_GoBack"/>
            <w:bookmarkEnd w:id="0"/>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0274E62A" wp14:editId="59AE9A98">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136CDA" w:rsidRPr="00DA7A54" w:rsidRDefault="00136CDA" w:rsidP="00351E4E">
                                  <w:pPr>
                                    <w:rPr>
                                      <w:rFonts w:ascii="Arial" w:hAnsi="Arial" w:cs="Arial"/>
                                    </w:rPr>
                                  </w:pPr>
                                  <w:r w:rsidRPr="00C97D92">
                                    <w:rPr>
                                      <w:rFonts w:ascii="Arial" w:hAnsi="Arial" w:cs="Arial"/>
                                    </w:rPr>
                                    <w:t>Rodericks Victoria Promenade Dental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DA7A54" w:rsidRDefault="00C97D92" w:rsidP="00351E4E">
                            <w:pPr>
                              <w:rPr>
                                <w:rFonts w:ascii="Arial" w:hAnsi="Arial" w:cs="Arial"/>
                              </w:rPr>
                            </w:pPr>
                            <w:r w:rsidRPr="00C97D92">
                              <w:rPr>
                                <w:rFonts w:ascii="Arial" w:hAnsi="Arial" w:cs="Arial"/>
                              </w:rPr>
                              <w:t>Rodericks Victoria Promenade Dental Practice,</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5B5477" w:rsidP="00136CDA">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0F1EE0F8" wp14:editId="2EA95519">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136CDA" w:rsidRPr="00C71A9F" w:rsidRDefault="00136CDA" w:rsidP="005B5477">
                                  <w:pPr>
                                    <w:rPr>
                                      <w:rFonts w:ascii="Arial" w:hAnsi="Arial" w:cs="Arial"/>
                                    </w:rPr>
                                  </w:pPr>
                                  <w:r w:rsidRPr="00C97D92">
                                    <w:rPr>
                                      <w:rFonts w:ascii="Arial" w:hAnsi="Arial" w:cs="Arial"/>
                                    </w:rPr>
                                    <w:t xml:space="preserve">16 Victoria </w:t>
                                  </w:r>
                                  <w:r>
                                    <w:rPr>
                                      <w:rFonts w:ascii="Arial" w:hAnsi="Arial" w:cs="Arial"/>
                                    </w:rPr>
                                    <w:t>Promenade, Northampton. NN1 1HH.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5B5477" w:rsidRPr="00C71A9F" w:rsidRDefault="00C97D92" w:rsidP="005B5477">
                            <w:pPr>
                              <w:rPr>
                                <w:rFonts w:ascii="Arial" w:hAnsi="Arial" w:cs="Arial"/>
                              </w:rPr>
                            </w:pPr>
                            <w:r w:rsidRPr="00C97D92">
                              <w:rPr>
                                <w:rFonts w:ascii="Arial" w:hAnsi="Arial" w:cs="Arial"/>
                              </w:rPr>
                              <w:t xml:space="preserve">16 Victoria </w:t>
                            </w:r>
                            <w:r>
                              <w:rPr>
                                <w:rFonts w:ascii="Arial" w:hAnsi="Arial" w:cs="Arial"/>
                              </w:rPr>
                              <w:t>Promenade, Northampton. NN1 1HH.</w:t>
                            </w:r>
                          </w:p>
                        </w:txbxContent>
                      </v:textbox>
                    </v:shape>
                  </w:pict>
                </mc:Fallback>
              </mc:AlternateContent>
            </w:r>
          </w:p>
          <w:p w:rsidR="009B4FDF" w:rsidRDefault="005B5477" w:rsidP="00136CDA">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136CDA">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136CDA">
            <w:pPr>
              <w:spacing w:line="244" w:lineRule="exact"/>
              <w:ind w:right="56"/>
              <w:rPr>
                <w:rFonts w:ascii="Calibri" w:eastAsia="Calibri" w:hAnsi="Calibri" w:cs="Calibri"/>
                <w:b/>
                <w:sz w:val="20"/>
                <w:szCs w:val="20"/>
              </w:rPr>
            </w:pPr>
          </w:p>
          <w:p w:rsidR="005B5477" w:rsidRPr="00F528D2" w:rsidRDefault="005B5477" w:rsidP="00136CDA">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136CDA">
            <w:pPr>
              <w:spacing w:line="244" w:lineRule="exact"/>
              <w:ind w:right="56"/>
              <w:rPr>
                <w:rFonts w:ascii="Calibri" w:eastAsia="Calibri" w:hAnsi="Calibri" w:cs="Calibri"/>
                <w:b/>
                <w:color w:val="0070C0"/>
                <w:sz w:val="32"/>
                <w:szCs w:val="32"/>
              </w:rPr>
            </w:pPr>
          </w:p>
          <w:p w:rsidR="009B4FDF" w:rsidRDefault="009B4FDF" w:rsidP="00136CDA">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6DD36345" wp14:editId="61943B03">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136CDA" w:rsidRPr="00DA24D3" w:rsidRDefault="00136CDA" w:rsidP="005B5477">
                                  <w:pPr>
                                    <w:rPr>
                                      <w:rFonts w:ascii="Arial" w:hAnsi="Arial" w:cs="Arial"/>
                                    </w:rPr>
                                  </w:pPr>
                                  <w:r w:rsidRPr="00C97D92">
                                    <w:rPr>
                                      <w:rFonts w:ascii="Arial" w:hAnsi="Arial" w:cs="Arial"/>
                                    </w:rPr>
                                    <w:t>01604628862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DA24D3" w:rsidRDefault="00C97D92" w:rsidP="005B5477">
                            <w:pPr>
                              <w:rPr>
                                <w:rFonts w:ascii="Arial" w:hAnsi="Arial" w:cs="Arial"/>
                              </w:rPr>
                            </w:pPr>
                            <w:r w:rsidRPr="00C97D92">
                              <w:rPr>
                                <w:rFonts w:ascii="Arial" w:hAnsi="Arial" w:cs="Arial"/>
                              </w:rPr>
                              <w:t>01604628862</w:t>
                            </w:r>
                          </w:p>
                        </w:txbxContent>
                      </v:textbox>
                    </v:shape>
                  </w:pict>
                </mc:Fallback>
              </mc:AlternateContent>
            </w:r>
            <w:r>
              <w:rPr>
                <w:rFonts w:ascii="Calibri" w:eastAsia="Calibri" w:hAnsi="Calibri" w:cs="Calibri"/>
                <w:b/>
                <w:color w:val="0070C0"/>
                <w:sz w:val="32"/>
                <w:szCs w:val="32"/>
              </w:rPr>
              <w:t>Practice</w:t>
            </w:r>
          </w:p>
          <w:p w:rsidR="005B5477" w:rsidRPr="00351E4E" w:rsidRDefault="005B5477" w:rsidP="00136CDA">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136CDA">
            <w:pPr>
              <w:spacing w:line="244" w:lineRule="exact"/>
              <w:ind w:right="56"/>
              <w:rPr>
                <w:rFonts w:ascii="Calibri" w:eastAsia="Calibri" w:hAnsi="Calibri" w:cs="Calibri"/>
                <w:b/>
                <w:sz w:val="20"/>
                <w:szCs w:val="20"/>
              </w:rPr>
            </w:pPr>
          </w:p>
          <w:p w:rsidR="005B5477" w:rsidRPr="00F528D2" w:rsidRDefault="005B5477" w:rsidP="00136CDA">
            <w:pPr>
              <w:spacing w:line="244" w:lineRule="exact"/>
              <w:ind w:right="56"/>
              <w:rPr>
                <w:rFonts w:ascii="Calibri" w:eastAsia="Calibri" w:hAnsi="Calibri" w:cs="Calibri"/>
                <w:b/>
                <w:sz w:val="20"/>
                <w:szCs w:val="20"/>
              </w:rPr>
            </w:pPr>
          </w:p>
        </w:tc>
      </w:tr>
      <w:tr w:rsidR="005B5477" w:rsidRPr="00F528D2" w:rsidTr="00136CDA">
        <w:trPr>
          <w:trHeight w:val="915"/>
        </w:trPr>
        <w:tc>
          <w:tcPr>
            <w:tcW w:w="14743" w:type="dxa"/>
            <w:shd w:val="clear" w:color="auto" w:fill="F2F2F2" w:themeFill="background1" w:themeFillShade="F2"/>
            <w:vAlign w:val="center"/>
          </w:tcPr>
          <w:p w:rsidR="005B5477" w:rsidRDefault="005B5477" w:rsidP="00136CDA">
            <w:pPr>
              <w:spacing w:line="244" w:lineRule="exact"/>
              <w:ind w:right="56"/>
              <w:jc w:val="center"/>
              <w:rPr>
                <w:rFonts w:ascii="Calibri" w:eastAsia="Calibri" w:hAnsi="Calibri" w:cs="Calibri"/>
                <w:b/>
                <w:sz w:val="20"/>
                <w:szCs w:val="20"/>
              </w:rPr>
            </w:pPr>
          </w:p>
          <w:p w:rsidR="009B4FDF" w:rsidRDefault="009B4FDF" w:rsidP="00136CDA">
            <w:pPr>
              <w:spacing w:line="244" w:lineRule="exact"/>
              <w:ind w:right="56"/>
              <w:rPr>
                <w:rFonts w:ascii="Calibri" w:eastAsia="Calibri" w:hAnsi="Calibri" w:cs="Calibri"/>
                <w:b/>
                <w:color w:val="0070C0"/>
                <w:sz w:val="32"/>
                <w:szCs w:val="32"/>
              </w:rPr>
            </w:pPr>
          </w:p>
          <w:p w:rsidR="005B5477" w:rsidRPr="00351E4E" w:rsidRDefault="005B5477" w:rsidP="00136CDA">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1A85DF1F" wp14:editId="1CCD7AE9">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136CDA" w:rsidRPr="00DA24D3" w:rsidRDefault="00136CDA" w:rsidP="005B5477">
                                  <w:pPr>
                                    <w:rPr>
                                      <w:rFonts w:ascii="Arial" w:hAnsi="Arial" w:cs="Arial"/>
                                    </w:rPr>
                                  </w:pPr>
                                  <w:r w:rsidRPr="00C252F2">
                                    <w:rPr>
                                      <w:rFonts w:ascii="Arial" w:hAnsi="Arial" w:cs="Arial"/>
                                    </w:rPr>
                                    <w:t>http://ww</w:t>
                                  </w:r>
                                  <w:r>
                                    <w:rPr>
                                      <w:rFonts w:ascii="Arial" w:hAnsi="Arial" w:cs="Arial"/>
                                    </w:rPr>
                                    <w:t>w.victoriapromenadedental.co.uk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DA24D3" w:rsidRDefault="00C252F2" w:rsidP="005B5477">
                            <w:pPr>
                              <w:rPr>
                                <w:rFonts w:ascii="Arial" w:hAnsi="Arial" w:cs="Arial"/>
                              </w:rPr>
                            </w:pPr>
                            <w:r w:rsidRPr="00C252F2">
                              <w:rPr>
                                <w:rFonts w:ascii="Arial" w:hAnsi="Arial" w:cs="Arial"/>
                              </w:rPr>
                              <w:t>http://ww</w:t>
                            </w:r>
                            <w:r>
                              <w:rPr>
                                <w:rFonts w:ascii="Arial" w:hAnsi="Arial" w:cs="Arial"/>
                              </w:rPr>
                              <w:t>w.victoriapromenadedental.co.uk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rsidR="005B5477" w:rsidRDefault="005B5477" w:rsidP="00136CDA">
            <w:pPr>
              <w:spacing w:line="244" w:lineRule="exact"/>
              <w:ind w:right="56"/>
              <w:rPr>
                <w:rFonts w:ascii="Calibri" w:eastAsia="Calibri" w:hAnsi="Calibri" w:cs="Calibri"/>
                <w:b/>
                <w:sz w:val="20"/>
                <w:szCs w:val="20"/>
              </w:rPr>
            </w:pPr>
          </w:p>
          <w:p w:rsidR="005B5477" w:rsidRPr="00F528D2" w:rsidRDefault="005B5477" w:rsidP="00136CDA">
            <w:pPr>
              <w:spacing w:line="244" w:lineRule="exact"/>
              <w:ind w:right="56"/>
              <w:rPr>
                <w:rFonts w:ascii="Calibri" w:eastAsia="Calibri" w:hAnsi="Calibri" w:cs="Calibri"/>
                <w:b/>
                <w:sz w:val="20"/>
                <w:szCs w:val="20"/>
              </w:rPr>
            </w:pPr>
          </w:p>
        </w:tc>
      </w:tr>
      <w:tr w:rsidR="005B5477" w:rsidRPr="00F528D2" w:rsidTr="00136CDA">
        <w:trPr>
          <w:trHeight w:val="915"/>
        </w:trPr>
        <w:tc>
          <w:tcPr>
            <w:tcW w:w="14743" w:type="dxa"/>
            <w:shd w:val="clear" w:color="auto" w:fill="F2F2F2" w:themeFill="background1" w:themeFillShade="F2"/>
            <w:vAlign w:val="center"/>
          </w:tcPr>
          <w:p w:rsidR="005B5477" w:rsidRDefault="005B5477" w:rsidP="00136CDA">
            <w:pPr>
              <w:spacing w:line="244" w:lineRule="exact"/>
              <w:ind w:right="56"/>
              <w:jc w:val="center"/>
              <w:rPr>
                <w:rFonts w:ascii="Calibri" w:eastAsia="Calibri" w:hAnsi="Calibri" w:cs="Calibri"/>
                <w:b/>
                <w:sz w:val="20"/>
                <w:szCs w:val="20"/>
              </w:rPr>
            </w:pPr>
          </w:p>
          <w:p w:rsidR="009B4FDF" w:rsidRDefault="009B4FDF"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5B5477" w:rsidP="00136CDA">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11F0FD89" wp14:editId="653B2FC8">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136CDA" w:rsidRPr="008034B8" w:rsidRDefault="00136CDA" w:rsidP="005B5477">
                                  <w:pPr>
                                    <w:rPr>
                                      <w:rFonts w:ascii="Arial" w:hAnsi="Arial" w:cs="Arial"/>
                                    </w:rPr>
                                  </w:pPr>
                                  <w:r w:rsidRPr="00C97D92">
                                    <w:rPr>
                                      <w:rFonts w:ascii="Arial" w:hAnsi="Arial" w:cs="Arial"/>
                                    </w:rPr>
                                    <w:t>victoria.promenade@rodericksdental.co.uk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034B8" w:rsidRDefault="00C97D92" w:rsidP="005B5477">
                            <w:pPr>
                              <w:rPr>
                                <w:rFonts w:ascii="Arial" w:hAnsi="Arial" w:cs="Arial"/>
                              </w:rPr>
                            </w:pPr>
                            <w:r w:rsidRPr="00C97D92">
                              <w:rPr>
                                <w:rFonts w:ascii="Arial" w:hAnsi="Arial" w:cs="Arial"/>
                              </w:rPr>
                              <w:t>victoria.promenade@rodericksdental.co.uk</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rsidR="005B5477" w:rsidRDefault="005B5477" w:rsidP="00136CDA">
            <w:pPr>
              <w:spacing w:line="244" w:lineRule="exact"/>
              <w:ind w:right="56"/>
              <w:rPr>
                <w:rFonts w:ascii="Calibri" w:eastAsia="Calibri" w:hAnsi="Calibri" w:cs="Calibri"/>
                <w:b/>
                <w:sz w:val="20"/>
                <w:szCs w:val="20"/>
              </w:rPr>
            </w:pPr>
          </w:p>
          <w:p w:rsidR="005B5477" w:rsidRPr="00F528D2" w:rsidRDefault="005B5477" w:rsidP="00136CDA">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136CDA">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136CDA">
            <w:pPr>
              <w:spacing w:line="244" w:lineRule="exact"/>
              <w:ind w:right="56"/>
              <w:jc w:val="center"/>
              <w:rPr>
                <w:rFonts w:ascii="Calibri" w:eastAsia="Calibri" w:hAnsi="Calibri" w:cs="Calibri"/>
                <w:b/>
                <w:sz w:val="20"/>
                <w:szCs w:val="20"/>
              </w:rPr>
            </w:pPr>
          </w:p>
          <w:p w:rsidR="00047265" w:rsidRDefault="008B1572" w:rsidP="00136CDA">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6E7EE2B0" wp14:editId="14CB5D98">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136CDA" w:rsidRPr="00C252F2" w:rsidRDefault="00136CDA" w:rsidP="00413A65">
                                  <w:pPr>
                                    <w:rPr>
                                      <w:rFonts w:ascii="Arial" w:hAnsi="Arial" w:cs="Arial"/>
                                      <w:lang w:val="en-GB"/>
                                    </w:rPr>
                                  </w:pPr>
                                  <w:r>
                                    <w:rPr>
                                      <w:rFonts w:ascii="Arial" w:hAnsi="Arial" w:cs="Arial"/>
                                      <w:lang w:val="en-GB"/>
                                    </w:rPr>
                                    <w:t xml:space="preserve">Our Practice provides range of the NHS &amp; PVT dental treatment/services like Fillings, Inlays, Onlays, Crowns &amp; Bridges, Dentures, Gum care- Periodontal treatments, Root-canals, TMJ Dysfunction, Teeth Whitening, Mouth cancer Awareness &amp; others.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413A65" w:rsidRPr="00C252F2" w:rsidRDefault="00C252F2" w:rsidP="00413A65">
                            <w:pPr>
                              <w:rPr>
                                <w:rFonts w:ascii="Arial" w:hAnsi="Arial" w:cs="Arial"/>
                                <w:lang w:val="en-GB"/>
                              </w:rPr>
                            </w:pPr>
                            <w:r>
                              <w:rPr>
                                <w:rFonts w:ascii="Arial" w:hAnsi="Arial" w:cs="Arial"/>
                                <w:lang w:val="en-GB"/>
                              </w:rPr>
                              <w:t xml:space="preserve">Our Practice provides range of the NHS &amp; PVT dental treatment/services like Fillings, Inlays, Onlays, Crowns &amp; Bridges, Dentures, </w:t>
                            </w:r>
                            <w:proofErr w:type="gramStart"/>
                            <w:r>
                              <w:rPr>
                                <w:rFonts w:ascii="Arial" w:hAnsi="Arial" w:cs="Arial"/>
                                <w:lang w:val="en-GB"/>
                              </w:rPr>
                              <w:t>Gum</w:t>
                            </w:r>
                            <w:proofErr w:type="gramEnd"/>
                            <w:r>
                              <w:rPr>
                                <w:rFonts w:ascii="Arial" w:hAnsi="Arial" w:cs="Arial"/>
                                <w:lang w:val="en-GB"/>
                              </w:rPr>
                              <w:t xml:space="preserve"> care- Periodontal treatments, Root-canals, TMJ Dysfunction, Teeth Whitening, Mouth cancer Awareness &amp; others. </w:t>
                            </w:r>
                          </w:p>
                        </w:txbxContent>
                      </v:textbox>
                    </v:shape>
                  </w:pict>
                </mc:Fallback>
              </mc:AlternateContent>
            </w:r>
          </w:p>
          <w:p w:rsidR="00413A65" w:rsidRDefault="00413A65" w:rsidP="00136CDA">
            <w:pPr>
              <w:spacing w:line="244" w:lineRule="exact"/>
              <w:ind w:right="56"/>
              <w:jc w:val="center"/>
              <w:rPr>
                <w:rFonts w:ascii="Calibri" w:eastAsia="Calibri" w:hAnsi="Calibri" w:cs="Calibri"/>
                <w:b/>
                <w:sz w:val="20"/>
                <w:szCs w:val="20"/>
              </w:rPr>
            </w:pPr>
          </w:p>
          <w:p w:rsidR="00413A65" w:rsidRDefault="00413A65" w:rsidP="00136CDA">
            <w:pPr>
              <w:spacing w:line="244" w:lineRule="exact"/>
              <w:ind w:right="56"/>
              <w:rPr>
                <w:rFonts w:ascii="Calibri" w:eastAsia="Calibri" w:hAnsi="Calibri" w:cs="Calibri"/>
                <w:b/>
                <w:color w:val="0070C0"/>
                <w:sz w:val="32"/>
                <w:szCs w:val="32"/>
              </w:rPr>
            </w:pPr>
          </w:p>
          <w:p w:rsidR="00413A65" w:rsidRDefault="00413A65" w:rsidP="00136CDA">
            <w:pPr>
              <w:spacing w:line="244" w:lineRule="exact"/>
              <w:ind w:right="56"/>
              <w:rPr>
                <w:rFonts w:ascii="Calibri" w:eastAsia="Calibri" w:hAnsi="Calibri" w:cs="Calibri"/>
                <w:b/>
                <w:color w:val="0070C0"/>
                <w:sz w:val="32"/>
                <w:szCs w:val="32"/>
              </w:rPr>
            </w:pPr>
          </w:p>
          <w:p w:rsidR="00413A65" w:rsidRDefault="00413A65" w:rsidP="00136CDA">
            <w:pPr>
              <w:spacing w:line="244" w:lineRule="exact"/>
              <w:ind w:right="56"/>
              <w:rPr>
                <w:rFonts w:ascii="Calibri" w:eastAsia="Calibri" w:hAnsi="Calibri" w:cs="Calibri"/>
                <w:b/>
                <w:color w:val="0070C0"/>
                <w:sz w:val="32"/>
                <w:szCs w:val="32"/>
              </w:rPr>
            </w:pPr>
          </w:p>
          <w:p w:rsidR="00413A65" w:rsidRDefault="00413A65" w:rsidP="00136CDA">
            <w:pPr>
              <w:spacing w:line="244" w:lineRule="exact"/>
              <w:ind w:right="56"/>
              <w:rPr>
                <w:rFonts w:ascii="Calibri" w:eastAsia="Calibri" w:hAnsi="Calibri" w:cs="Calibri"/>
                <w:b/>
                <w:color w:val="0070C0"/>
                <w:sz w:val="32"/>
                <w:szCs w:val="32"/>
              </w:rPr>
            </w:pPr>
          </w:p>
          <w:p w:rsidR="00413A65" w:rsidRDefault="00413A65" w:rsidP="00136CDA">
            <w:pPr>
              <w:spacing w:line="244" w:lineRule="exact"/>
              <w:ind w:right="56"/>
              <w:rPr>
                <w:rFonts w:ascii="Calibri" w:eastAsia="Calibri" w:hAnsi="Calibri" w:cs="Calibri"/>
                <w:b/>
                <w:color w:val="0070C0"/>
                <w:sz w:val="32"/>
                <w:szCs w:val="32"/>
              </w:rPr>
            </w:pPr>
          </w:p>
          <w:p w:rsidR="00413A65" w:rsidRPr="00351E4E" w:rsidRDefault="00413A65" w:rsidP="00136CDA">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136CDA">
            <w:pPr>
              <w:spacing w:line="244" w:lineRule="exact"/>
              <w:ind w:right="56"/>
              <w:rPr>
                <w:rFonts w:ascii="Calibri" w:eastAsia="Calibri" w:hAnsi="Calibri" w:cs="Calibri"/>
                <w:b/>
                <w:sz w:val="20"/>
                <w:szCs w:val="20"/>
              </w:rPr>
            </w:pPr>
          </w:p>
          <w:p w:rsidR="00413A65" w:rsidRDefault="00413A65" w:rsidP="00136CDA">
            <w:pPr>
              <w:spacing w:line="244" w:lineRule="exact"/>
              <w:ind w:right="56"/>
              <w:rPr>
                <w:rFonts w:ascii="Calibri" w:eastAsia="Calibri" w:hAnsi="Calibri" w:cs="Calibri"/>
                <w:b/>
                <w:sz w:val="20"/>
                <w:szCs w:val="20"/>
              </w:rPr>
            </w:pPr>
          </w:p>
          <w:p w:rsidR="00047265" w:rsidRDefault="00047265" w:rsidP="00136CDA">
            <w:pPr>
              <w:spacing w:line="244" w:lineRule="exact"/>
              <w:ind w:right="56"/>
              <w:rPr>
                <w:rFonts w:ascii="Calibri" w:eastAsia="Calibri" w:hAnsi="Calibri" w:cs="Calibri"/>
                <w:b/>
                <w:sz w:val="20"/>
                <w:szCs w:val="20"/>
              </w:rPr>
            </w:pPr>
          </w:p>
          <w:p w:rsidR="00047265" w:rsidRDefault="00047265" w:rsidP="00136CDA">
            <w:pPr>
              <w:spacing w:line="244" w:lineRule="exact"/>
              <w:ind w:right="56"/>
              <w:rPr>
                <w:rFonts w:ascii="Calibri" w:eastAsia="Calibri" w:hAnsi="Calibri" w:cs="Calibri"/>
                <w:b/>
                <w:sz w:val="20"/>
                <w:szCs w:val="20"/>
              </w:rPr>
            </w:pPr>
          </w:p>
          <w:p w:rsidR="00047265" w:rsidRDefault="00047265" w:rsidP="00136CDA">
            <w:pPr>
              <w:spacing w:line="244" w:lineRule="exact"/>
              <w:ind w:right="56"/>
              <w:rPr>
                <w:rFonts w:ascii="Calibri" w:eastAsia="Calibri" w:hAnsi="Calibri" w:cs="Calibri"/>
                <w:b/>
                <w:sz w:val="20"/>
                <w:szCs w:val="20"/>
              </w:rPr>
            </w:pPr>
          </w:p>
          <w:p w:rsidR="00047265" w:rsidRDefault="00047265" w:rsidP="00136CDA">
            <w:pPr>
              <w:spacing w:line="244" w:lineRule="exact"/>
              <w:ind w:right="56"/>
              <w:rPr>
                <w:rFonts w:ascii="Calibri" w:eastAsia="Calibri" w:hAnsi="Calibri" w:cs="Calibri"/>
                <w:b/>
                <w:sz w:val="20"/>
                <w:szCs w:val="20"/>
              </w:rPr>
            </w:pPr>
          </w:p>
          <w:p w:rsidR="00047265" w:rsidRDefault="00047265" w:rsidP="00136CDA">
            <w:pPr>
              <w:spacing w:line="244" w:lineRule="exact"/>
              <w:ind w:right="56"/>
              <w:rPr>
                <w:rFonts w:ascii="Calibri" w:eastAsia="Calibri" w:hAnsi="Calibri" w:cs="Calibri"/>
                <w:b/>
                <w:sz w:val="20"/>
                <w:szCs w:val="20"/>
              </w:rPr>
            </w:pPr>
          </w:p>
          <w:p w:rsidR="00047265" w:rsidRDefault="00047265" w:rsidP="00136CDA">
            <w:pPr>
              <w:spacing w:line="244" w:lineRule="exact"/>
              <w:ind w:right="56"/>
              <w:rPr>
                <w:rFonts w:ascii="Calibri" w:eastAsia="Calibri" w:hAnsi="Calibri" w:cs="Calibri"/>
                <w:b/>
                <w:sz w:val="20"/>
                <w:szCs w:val="20"/>
              </w:rPr>
            </w:pPr>
          </w:p>
          <w:p w:rsidR="00047265" w:rsidRPr="00F528D2" w:rsidRDefault="00047265" w:rsidP="00136CDA">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47265" w:rsidP="00136CDA">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8D25A2C" wp14:editId="18DA2E8A">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136CDA" w:rsidRPr="003D584A" w:rsidRDefault="00136CDA" w:rsidP="00413A65">
                                  <w:pPr>
                                    <w:rPr>
                                      <w:rFonts w:ascii="Arial" w:hAnsi="Arial" w:cs="Arial"/>
                                    </w:rPr>
                                  </w:pPr>
                                  <w:r>
                                    <w:rPr>
                                      <w:rFonts w:ascii="Arial" w:hAnsi="Arial" w:cs="Arial"/>
                                    </w:rPr>
                                    <w:t>4</w:t>
                                  </w:r>
                                </w:p>
                                <w:p w:rsidR="00136CDA" w:rsidRDefault="00136CDA" w:rsidP="00413A65"/>
                                <w:p w:rsidR="00136CDA" w:rsidRDefault="00136CDA"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C252F2" w:rsidP="00413A65">
                            <w:pPr>
                              <w:rPr>
                                <w:rFonts w:ascii="Arial" w:hAnsi="Arial" w:cs="Arial"/>
                              </w:rPr>
                            </w:pPr>
                            <w:r>
                              <w:rPr>
                                <w:rFonts w:ascii="Arial" w:hAnsi="Arial" w:cs="Arial"/>
                              </w:rPr>
                              <w:t>4</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136CDA">
        <w:trPr>
          <w:trHeight w:val="1291"/>
        </w:trPr>
        <w:tc>
          <w:tcPr>
            <w:tcW w:w="13893" w:type="dxa"/>
            <w:gridSpan w:val="5"/>
            <w:shd w:val="clear" w:color="auto" w:fill="F2F2F2" w:themeFill="background1" w:themeFillShade="F2"/>
            <w:vAlign w:val="center"/>
          </w:tcPr>
          <w:p w:rsidR="009B4FDF" w:rsidRDefault="009B4FDF" w:rsidP="00136CDA">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136CDA" w:rsidRPr="003D584A" w:rsidRDefault="00136CDA" w:rsidP="009B4FDF">
                                  <w:pPr>
                                    <w:rPr>
                                      <w:rFonts w:ascii="Arial" w:hAnsi="Arial" w:cs="Arial"/>
                                    </w:rPr>
                                  </w:pPr>
                                </w:p>
                                <w:p w:rsidR="00136CDA" w:rsidRPr="000C7156" w:rsidRDefault="00136CDA" w:rsidP="009B4FDF">
                                  <w:pPr>
                                    <w:rPr>
                                      <w:rFonts w:ascii="Arial" w:hAnsi="Arial" w:cs="Arial"/>
                                    </w:rPr>
                                  </w:pPr>
                                </w:p>
                                <w:p w:rsidR="00136CDA" w:rsidRDefault="00136CDA"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9B4FDF" w:rsidP="009B4FDF">
                            <w:pPr>
                              <w:rPr>
                                <w:rFonts w:ascii="Arial" w:hAnsi="Arial" w:cs="Arial"/>
                              </w:rPr>
                            </w:pP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136CDA">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136CDA">
        <w:trPr>
          <w:trHeight w:val="1291"/>
        </w:trPr>
        <w:tc>
          <w:tcPr>
            <w:tcW w:w="13893" w:type="dxa"/>
            <w:gridSpan w:val="5"/>
            <w:shd w:val="clear" w:color="auto" w:fill="F2F2F2" w:themeFill="background1" w:themeFillShade="F2"/>
            <w:vAlign w:val="center"/>
          </w:tcPr>
          <w:p w:rsidR="009B4FDF" w:rsidRDefault="009B4FDF" w:rsidP="00136CDA">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136CDA" w:rsidRPr="003D584A" w:rsidRDefault="00136CDA" w:rsidP="009B4FDF">
                                  <w:pPr>
                                    <w:rPr>
                                      <w:rFonts w:ascii="Arial" w:hAnsi="Arial" w:cs="Arial"/>
                                    </w:rPr>
                                  </w:pPr>
                                </w:p>
                                <w:p w:rsidR="00136CDA" w:rsidRDefault="00136CDA" w:rsidP="009B4FDF"/>
                                <w:p w:rsidR="00136CDA" w:rsidRDefault="00136CDA"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9B4FDF" w:rsidRPr="003D584A" w:rsidRDefault="009B4FDF" w:rsidP="009B4FDF">
                            <w:pPr>
                              <w:rPr>
                                <w:rFonts w:ascii="Arial" w:hAnsi="Arial" w:cs="Arial"/>
                              </w:rPr>
                            </w:pPr>
                          </w:p>
                          <w:p w:rsidR="009B4FDF" w:rsidRDefault="009B4FDF" w:rsidP="009B4FDF"/>
                          <w:p w:rsidR="009B4FDF" w:rsidRDefault="009B4FDF" w:rsidP="009B4FDF"/>
                        </w:txbxContent>
                      </v:textbox>
                    </v:shape>
                  </w:pict>
                </mc:Fallback>
              </mc:AlternateContent>
            </w:r>
          </w:p>
          <w:p w:rsidR="009B4FDF" w:rsidRDefault="009B4FDF"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136CDA">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136CDA">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5B4A09D9" wp14:editId="4268B907">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136CDA" w:rsidRPr="00C252F2" w:rsidRDefault="00136CDA" w:rsidP="00047265">
                                  <w:pPr>
                                    <w:rPr>
                                      <w:rFonts w:ascii="Arial" w:hAnsi="Arial" w:cs="Arial"/>
                                      <w:lang w:val="en-GB"/>
                                    </w:rPr>
                                  </w:pPr>
                                  <w:r>
                                    <w:rPr>
                                      <w:rFonts w:ascii="Arial" w:hAnsi="Arial" w:cs="Arial"/>
                                      <w:lang w:val="en-G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C252F2" w:rsidRDefault="00C252F2" w:rsidP="00047265">
                            <w:pPr>
                              <w:rPr>
                                <w:rFonts w:ascii="Arial" w:hAnsi="Arial" w:cs="Arial"/>
                                <w:lang w:val="en-GB"/>
                              </w:rPr>
                            </w:pPr>
                            <w:r>
                              <w:rPr>
                                <w:rFonts w:ascii="Arial" w:hAnsi="Arial" w:cs="Arial"/>
                                <w:lang w:val="en-GB"/>
                              </w:rPr>
                              <w:t>4</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468F0A4C" wp14:editId="788AEDC2">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136CDA" w:rsidRPr="00C252F2" w:rsidRDefault="00136CDA">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C252F2" w:rsidRDefault="00C252F2">
                            <w:pPr>
                              <w:rPr>
                                <w:rFonts w:ascii="Arial" w:hAnsi="Arial" w:cs="Arial"/>
                                <w:lang w:val="en-GB"/>
                              </w:rPr>
                            </w:pPr>
                            <w:r>
                              <w:rPr>
                                <w:rFonts w:ascii="Arial" w:hAnsi="Arial" w:cs="Arial"/>
                                <w:lang w:val="en-GB"/>
                              </w:rPr>
                              <w:t>1</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04D017C0" wp14:editId="3E2BE65C">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136CDA" w:rsidRPr="00C252F2" w:rsidRDefault="00136CDA">
                                  <w:pPr>
                                    <w:rPr>
                                      <w:rFonts w:ascii="Arial" w:hAnsi="Arial" w:cs="Arial"/>
                                      <w:lang w:val="en-GB"/>
                                    </w:rPr>
                                  </w:pPr>
                                  <w:r>
                                    <w:rPr>
                                      <w:rFonts w:ascii="Arial" w:hAnsi="Arial" w:cs="Arial"/>
                                      <w:lang w:val="en-G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C252F2" w:rsidRDefault="00C252F2">
                            <w:pPr>
                              <w:rPr>
                                <w:rFonts w:ascii="Arial" w:hAnsi="Arial" w:cs="Arial"/>
                                <w:lang w:val="en-GB"/>
                              </w:rPr>
                            </w:pPr>
                            <w:r>
                              <w:rPr>
                                <w:rFonts w:ascii="Arial" w:hAnsi="Arial" w:cs="Arial"/>
                                <w:lang w:val="en-GB"/>
                              </w:rPr>
                              <w:t>4</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35312772" wp14:editId="39C319F4">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136CDA" w:rsidRPr="00C252F2" w:rsidRDefault="00136CDA">
                                  <w:pPr>
                                    <w:rPr>
                                      <w:rFonts w:ascii="Arial" w:hAnsi="Arial" w:cs="Arial"/>
                                      <w:lang w:val="en-GB"/>
                                    </w:rPr>
                                  </w:pPr>
                                  <w:r>
                                    <w:rPr>
                                      <w:rFonts w:ascii="Arial" w:hAnsi="Arial" w:cs="Arial"/>
                                      <w:lang w:val="en-G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_x0000_s1038" type="#_x0000_t202" style="position:absolute;margin-left:102.8pt;margin-top:-3.65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">
                      <v:textbox>
                        <w:txbxContent>
                          <w:p w:rsidR="00136CDA" w:rsidRPr="00C252F2" w:rsidRDefault="00136CDA">
                            <w:pPr>
                              <w:rPr>
                                <w:rFonts w:ascii="Arial" w:hAnsi="Arial" w:cs="Arial"/>
                                <w:lang w:val="en-GB"/>
                              </w:rPr>
                            </w:pPr>
                            <w:r>
                              <w:rPr>
                                <w:rFonts w:ascii="Arial" w:hAnsi="Arial" w:cs="Arial"/>
                                <w:lang w:val="en-GB"/>
                              </w:rPr>
                              <w:t>2</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0CC781CE" wp14:editId="5CCB7F58">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136CDA" w:rsidRPr="00C252F2" w:rsidRDefault="00136CDA">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C252F2" w:rsidRDefault="00C252F2">
                            <w:pPr>
                              <w:rPr>
                                <w:rFonts w:ascii="Arial" w:hAnsi="Arial" w:cs="Arial"/>
                                <w:lang w:val="en-GB"/>
                              </w:rPr>
                            </w:pPr>
                            <w:r>
                              <w:rPr>
                                <w:rFonts w:ascii="Arial" w:hAnsi="Arial" w:cs="Arial"/>
                                <w:lang w:val="en-GB"/>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C39ED" w:rsidP="00136CDA">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41A39087" wp14:editId="3AEC597E">
                      <wp:simplePos x="0" y="0"/>
                      <wp:positionH relativeFrom="column">
                        <wp:posOffset>3517900</wp:posOffset>
                      </wp:positionH>
                      <wp:positionV relativeFrom="paragraph">
                        <wp:posOffset>-59690</wp:posOffset>
                      </wp:positionV>
                      <wp:extent cx="4879975" cy="1243330"/>
                      <wp:effectExtent l="0" t="0" r="22225"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136CDA" w:rsidRPr="00235129" w:rsidRDefault="00136CDA" w:rsidP="00047265">
                                  <w:pPr>
                                    <w:rPr>
                                      <w:rFonts w:ascii="Arial" w:hAnsi="Arial" w:cs="Arial"/>
                                      <w:sz w:val="24"/>
                                      <w:szCs w:val="24"/>
                                    </w:rPr>
                                  </w:pPr>
                                  <w:r w:rsidRPr="00235129">
                                    <w:rPr>
                                      <w:rFonts w:ascii="Arial" w:hAnsi="Arial" w:cs="Arial"/>
                                      <w:sz w:val="24"/>
                                      <w:szCs w:val="24"/>
                                    </w:rPr>
                                    <w:t>We have a Specialist service within the Corporate group. This at another practice in Northampton</w:t>
                                  </w:r>
                                  <w:r w:rsidR="00130A6D" w:rsidRPr="00235129">
                                    <w:rPr>
                                      <w:rFonts w:ascii="Arial" w:hAnsi="Arial" w:cs="Arial"/>
                                      <w:sz w:val="24"/>
                                      <w:szCs w:val="24"/>
                                    </w:rPr>
                                    <w:t xml:space="preserve"> where we have a visiting Endodontist, </w:t>
                                  </w:r>
                                  <w:r w:rsidR="005C139B" w:rsidRPr="00235129">
                                    <w:rPr>
                                      <w:rFonts w:ascii="Arial" w:hAnsi="Arial" w:cs="Arial"/>
                                      <w:sz w:val="24"/>
                                      <w:szCs w:val="24"/>
                                    </w:rPr>
                                    <w:t>Periodontist</w:t>
                                  </w:r>
                                  <w:r w:rsidR="00130A6D" w:rsidRPr="00235129">
                                    <w:rPr>
                                      <w:rFonts w:ascii="Arial" w:hAnsi="Arial" w:cs="Arial"/>
                                      <w:sz w:val="24"/>
                                      <w:szCs w:val="24"/>
                                    </w:rPr>
                                    <w:t xml:space="preserve"> and a Dentist who is very experienced in providing</w:t>
                                  </w:r>
                                  <w:r w:rsidR="00BF0802" w:rsidRPr="00235129">
                                    <w:rPr>
                                      <w:rFonts w:ascii="Arial" w:hAnsi="Arial" w:cs="Arial"/>
                                      <w:sz w:val="24"/>
                                      <w:szCs w:val="24"/>
                                    </w:rPr>
                                    <w:t xml:space="preserve"> dental</w:t>
                                  </w:r>
                                  <w:r w:rsidR="00130A6D" w:rsidRPr="00235129">
                                    <w:rPr>
                                      <w:rFonts w:ascii="Arial" w:hAnsi="Arial" w:cs="Arial"/>
                                      <w:sz w:val="24"/>
                                      <w:szCs w:val="24"/>
                                    </w:rPr>
                                    <w:t xml:space="preserve"> implants.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136CDA" w:rsidRPr="00235129" w:rsidRDefault="00136CDA" w:rsidP="00047265">
                            <w:pPr>
                              <w:rPr>
                                <w:rFonts w:ascii="Arial" w:hAnsi="Arial" w:cs="Arial"/>
                                <w:sz w:val="24"/>
                                <w:szCs w:val="24"/>
                              </w:rPr>
                            </w:pPr>
                            <w:r w:rsidRPr="00235129">
                              <w:rPr>
                                <w:rFonts w:ascii="Arial" w:hAnsi="Arial" w:cs="Arial"/>
                                <w:sz w:val="24"/>
                                <w:szCs w:val="24"/>
                              </w:rPr>
                              <w:t xml:space="preserve">We have a Specialist service within the </w:t>
                            </w:r>
                            <w:proofErr w:type="gramStart"/>
                            <w:r w:rsidRPr="00235129">
                              <w:rPr>
                                <w:rFonts w:ascii="Arial" w:hAnsi="Arial" w:cs="Arial"/>
                                <w:sz w:val="24"/>
                                <w:szCs w:val="24"/>
                              </w:rPr>
                              <w:t>Corporate</w:t>
                            </w:r>
                            <w:proofErr w:type="gramEnd"/>
                            <w:r w:rsidRPr="00235129">
                              <w:rPr>
                                <w:rFonts w:ascii="Arial" w:hAnsi="Arial" w:cs="Arial"/>
                                <w:sz w:val="24"/>
                                <w:szCs w:val="24"/>
                              </w:rPr>
                              <w:t xml:space="preserve"> group. This at another practice in Northampton</w:t>
                            </w:r>
                            <w:r w:rsidR="00130A6D" w:rsidRPr="00235129">
                              <w:rPr>
                                <w:rFonts w:ascii="Arial" w:hAnsi="Arial" w:cs="Arial"/>
                                <w:sz w:val="24"/>
                                <w:szCs w:val="24"/>
                              </w:rPr>
                              <w:t xml:space="preserve"> where we have a visiting Endodontist, </w:t>
                            </w:r>
                            <w:r w:rsidR="005C139B" w:rsidRPr="00235129">
                              <w:rPr>
                                <w:rFonts w:ascii="Arial" w:hAnsi="Arial" w:cs="Arial"/>
                                <w:sz w:val="24"/>
                                <w:szCs w:val="24"/>
                              </w:rPr>
                              <w:t>Periodontist</w:t>
                            </w:r>
                            <w:r w:rsidR="00130A6D" w:rsidRPr="00235129">
                              <w:rPr>
                                <w:rFonts w:ascii="Arial" w:hAnsi="Arial" w:cs="Arial"/>
                                <w:sz w:val="24"/>
                                <w:szCs w:val="24"/>
                              </w:rPr>
                              <w:t xml:space="preserve"> and a Dentist who is very experienced in providing</w:t>
                            </w:r>
                            <w:r w:rsidR="00BF0802" w:rsidRPr="00235129">
                              <w:rPr>
                                <w:rFonts w:ascii="Arial" w:hAnsi="Arial" w:cs="Arial"/>
                                <w:sz w:val="24"/>
                                <w:szCs w:val="24"/>
                              </w:rPr>
                              <w:t xml:space="preserve"> dental</w:t>
                            </w:r>
                            <w:r w:rsidR="00130A6D" w:rsidRPr="00235129">
                              <w:rPr>
                                <w:rFonts w:ascii="Arial" w:hAnsi="Arial" w:cs="Arial"/>
                                <w:sz w:val="24"/>
                                <w:szCs w:val="24"/>
                              </w:rPr>
                              <w:t xml:space="preserve"> implants. </w:t>
                            </w:r>
                          </w:p>
                        </w:txbxContent>
                      </v:textbox>
                    </v:shape>
                  </w:pict>
                </mc:Fallback>
              </mc:AlternateContent>
            </w:r>
          </w:p>
          <w:p w:rsidR="00D5534D" w:rsidRDefault="00D5534D" w:rsidP="00136CDA">
            <w:pPr>
              <w:spacing w:line="244" w:lineRule="exact"/>
              <w:ind w:right="56"/>
              <w:rPr>
                <w:rFonts w:ascii="Calibri" w:eastAsia="Calibri" w:hAnsi="Calibri" w:cs="Calibri"/>
                <w:b/>
                <w:color w:val="0070C0"/>
                <w:sz w:val="32"/>
                <w:szCs w:val="32"/>
              </w:rPr>
            </w:pPr>
          </w:p>
          <w:p w:rsidR="00D5534D" w:rsidRDefault="00047265"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136CDA">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136CDA">
            <w:pPr>
              <w:spacing w:line="244" w:lineRule="exact"/>
              <w:ind w:right="56"/>
              <w:rPr>
                <w:rFonts w:ascii="Calibri" w:eastAsia="Calibri" w:hAnsi="Calibri" w:cs="Calibri"/>
                <w:b/>
                <w:sz w:val="20"/>
                <w:szCs w:val="20"/>
              </w:rPr>
            </w:pPr>
          </w:p>
          <w:p w:rsidR="00047265" w:rsidRPr="00F528D2" w:rsidRDefault="00047265" w:rsidP="00136CDA">
            <w:pPr>
              <w:spacing w:line="244" w:lineRule="exact"/>
              <w:ind w:right="56"/>
              <w:rPr>
                <w:rFonts w:ascii="Calibri" w:eastAsia="Calibri" w:hAnsi="Calibri" w:cs="Calibri"/>
                <w:b/>
                <w:sz w:val="20"/>
                <w:szCs w:val="20"/>
              </w:rPr>
            </w:pPr>
          </w:p>
        </w:tc>
      </w:tr>
      <w:tr w:rsidR="00B91BDE" w:rsidRPr="00F528D2" w:rsidTr="00136CDA">
        <w:trPr>
          <w:trHeight w:val="2964"/>
        </w:trPr>
        <w:tc>
          <w:tcPr>
            <w:tcW w:w="13893" w:type="dxa"/>
            <w:gridSpan w:val="5"/>
            <w:shd w:val="clear" w:color="auto" w:fill="F2F2F2" w:themeFill="background1" w:themeFillShade="F2"/>
            <w:vAlign w:val="center"/>
          </w:tcPr>
          <w:p w:rsidR="00B91BDE" w:rsidRDefault="00B91BDE" w:rsidP="00136CDA">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29A906CC" wp14:editId="54768F28">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136CDA" w:rsidRPr="00235129" w:rsidRDefault="00136CDA" w:rsidP="00B91BDE">
                                  <w:pPr>
                                    <w:rPr>
                                      <w:rFonts w:ascii="Arial" w:hAnsi="Arial" w:cs="Arial"/>
                                      <w:sz w:val="24"/>
                                      <w:szCs w:val="24"/>
                                      <w:lang w:val="en-GB"/>
                                    </w:rPr>
                                  </w:pPr>
                                  <w:r w:rsidRPr="00235129">
                                    <w:rPr>
                                      <w:rFonts w:ascii="Arial" w:hAnsi="Arial" w:cs="Arial"/>
                                      <w:sz w:val="24"/>
                                      <w:szCs w:val="24"/>
                                      <w:lang w:val="en-GB"/>
                                    </w:rPr>
                                    <w:t>Corporate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136CDA" w:rsidRPr="00235129" w:rsidRDefault="00136CDA" w:rsidP="00B91BDE">
                            <w:pPr>
                              <w:rPr>
                                <w:rFonts w:ascii="Arial" w:hAnsi="Arial" w:cs="Arial"/>
                                <w:sz w:val="24"/>
                                <w:szCs w:val="24"/>
                                <w:lang w:val="en-GB"/>
                              </w:rPr>
                            </w:pPr>
                            <w:r w:rsidRPr="00235129">
                              <w:rPr>
                                <w:rFonts w:ascii="Arial" w:hAnsi="Arial" w:cs="Arial"/>
                                <w:sz w:val="24"/>
                                <w:szCs w:val="24"/>
                                <w:lang w:val="en-GB"/>
                              </w:rPr>
                              <w:t>Corporate</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635EE392" wp14:editId="4A4D4369">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136CDA" w:rsidRPr="00235129" w:rsidRDefault="00136CDA">
                                  <w:pPr>
                                    <w:rPr>
                                      <w:rFonts w:ascii="Arial" w:hAnsi="Arial" w:cs="Arial"/>
                                      <w:sz w:val="24"/>
                                      <w:szCs w:val="24"/>
                                    </w:rPr>
                                  </w:pPr>
                                  <w:r w:rsidRPr="00235129">
                                    <w:rPr>
                                      <w:rFonts w:ascii="Arial" w:hAnsi="Arial" w:cs="Arial"/>
                                      <w:sz w:val="24"/>
                                      <w:szCs w:val="24"/>
                                    </w:rPr>
                                    <w:t>98/2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136CDA" w:rsidRPr="00235129" w:rsidRDefault="00136CDA">
                            <w:pPr>
                              <w:rPr>
                                <w:rFonts w:ascii="Arial" w:hAnsi="Arial" w:cs="Arial"/>
                                <w:sz w:val="24"/>
                                <w:szCs w:val="24"/>
                              </w:rPr>
                            </w:pPr>
                            <w:r w:rsidRPr="00235129">
                              <w:rPr>
                                <w:rFonts w:ascii="Arial" w:hAnsi="Arial" w:cs="Arial"/>
                                <w:sz w:val="24"/>
                                <w:szCs w:val="24"/>
                              </w:rPr>
                              <w:t>98/2</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136CDA">
            <w:pPr>
              <w:spacing w:line="244" w:lineRule="exact"/>
              <w:ind w:right="56"/>
              <w:jc w:val="center"/>
              <w:rPr>
                <w:rFonts w:ascii="Calibri" w:eastAsia="Calibri" w:hAnsi="Calibri" w:cs="Calibri"/>
                <w:b/>
                <w:sz w:val="20"/>
                <w:szCs w:val="20"/>
              </w:rPr>
            </w:pPr>
          </w:p>
          <w:p w:rsidR="00B91BDE" w:rsidRPr="00413A65" w:rsidRDefault="005C3772" w:rsidP="00136CDA">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136CDA">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136CDA">
            <w:pPr>
              <w:spacing w:line="244" w:lineRule="exact"/>
              <w:ind w:right="56"/>
              <w:jc w:val="center"/>
              <w:rPr>
                <w:rFonts w:ascii="Calibri" w:eastAsia="Calibri" w:hAnsi="Calibri" w:cs="Calibri"/>
                <w:b/>
                <w:sz w:val="20"/>
                <w:szCs w:val="20"/>
              </w:rPr>
            </w:pPr>
          </w:p>
          <w:p w:rsidR="00B91BDE" w:rsidRDefault="00B91BDE" w:rsidP="00136CDA">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0FD035A6" wp14:editId="41A6D4A1">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136CDA" w:rsidRPr="00235129" w:rsidRDefault="00136CDA" w:rsidP="00B91BDE">
                                  <w:pPr>
                                    <w:rPr>
                                      <w:rFonts w:ascii="Arial" w:hAnsi="Arial" w:cs="Arial"/>
                                      <w:sz w:val="24"/>
                                      <w:szCs w:val="24"/>
                                    </w:rPr>
                                  </w:pPr>
                                  <w:r w:rsidRPr="00235129">
                                    <w:rPr>
                                      <w:rFonts w:ascii="Arial" w:hAnsi="Arial" w:cs="Arial"/>
                                      <w:sz w:val="24"/>
                                      <w:szCs w:val="24"/>
                                    </w:rPr>
                                    <w:t xml:space="preserve">The practice is based in Northampton town </w:t>
                                  </w:r>
                                  <w:r w:rsidR="005C139B" w:rsidRPr="00235129">
                                    <w:rPr>
                                      <w:rFonts w:ascii="Arial" w:hAnsi="Arial" w:cs="Arial"/>
                                      <w:sz w:val="24"/>
                                      <w:szCs w:val="24"/>
                                    </w:rPr>
                                    <w:t>center</w:t>
                                  </w:r>
                                  <w:r w:rsidRPr="00235129">
                                    <w:rPr>
                                      <w:rFonts w:ascii="Arial" w:hAnsi="Arial" w:cs="Arial"/>
                                      <w:sz w:val="24"/>
                                      <w:szCs w:val="24"/>
                                    </w:rPr>
                                    <w:t xml:space="preserve">. The practice has been established for 25 years. The area is mainly </w:t>
                                  </w:r>
                                  <w:r w:rsidR="005C139B" w:rsidRPr="00235129">
                                    <w:rPr>
                                      <w:rFonts w:ascii="Arial" w:hAnsi="Arial" w:cs="Arial"/>
                                      <w:sz w:val="24"/>
                                      <w:szCs w:val="24"/>
                                    </w:rPr>
                                    <w:t>residential;</w:t>
                                  </w:r>
                                  <w:r w:rsidRPr="00235129">
                                    <w:rPr>
                                      <w:rFonts w:ascii="Arial" w:hAnsi="Arial" w:cs="Arial"/>
                                      <w:sz w:val="24"/>
                                      <w:szCs w:val="24"/>
                                    </w:rPr>
                                    <w:t xml:space="preserve"> however there is a shopping </w:t>
                                  </w:r>
                                  <w:r w:rsidR="005C139B" w:rsidRPr="00235129">
                                    <w:rPr>
                                      <w:rFonts w:ascii="Arial" w:hAnsi="Arial" w:cs="Arial"/>
                                      <w:sz w:val="24"/>
                                      <w:szCs w:val="24"/>
                                    </w:rPr>
                                    <w:t>Centre</w:t>
                                  </w:r>
                                  <w:r w:rsidRPr="00235129">
                                    <w:rPr>
                                      <w:rFonts w:ascii="Arial" w:hAnsi="Arial" w:cs="Arial"/>
                                      <w:sz w:val="24"/>
                                      <w:szCs w:val="24"/>
                                    </w:rPr>
                                    <w:t xml:space="preserve"> across the road.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136CDA" w:rsidRPr="00235129" w:rsidRDefault="00136CDA" w:rsidP="00B91BDE">
                            <w:pPr>
                              <w:rPr>
                                <w:rFonts w:ascii="Arial" w:hAnsi="Arial" w:cs="Arial"/>
                                <w:sz w:val="24"/>
                                <w:szCs w:val="24"/>
                              </w:rPr>
                            </w:pPr>
                            <w:r w:rsidRPr="00235129">
                              <w:rPr>
                                <w:rFonts w:ascii="Arial" w:hAnsi="Arial" w:cs="Arial"/>
                                <w:sz w:val="24"/>
                                <w:szCs w:val="24"/>
                              </w:rPr>
                              <w:t xml:space="preserve">The practice is based in Northampton town </w:t>
                            </w:r>
                            <w:r w:rsidR="005C139B" w:rsidRPr="00235129">
                              <w:rPr>
                                <w:rFonts w:ascii="Arial" w:hAnsi="Arial" w:cs="Arial"/>
                                <w:sz w:val="24"/>
                                <w:szCs w:val="24"/>
                              </w:rPr>
                              <w:t>center</w:t>
                            </w:r>
                            <w:r w:rsidRPr="00235129">
                              <w:rPr>
                                <w:rFonts w:ascii="Arial" w:hAnsi="Arial" w:cs="Arial"/>
                                <w:sz w:val="24"/>
                                <w:szCs w:val="24"/>
                              </w:rPr>
                              <w:t xml:space="preserve">. The practice has been established for 25 years. The area is mainly </w:t>
                            </w:r>
                            <w:r w:rsidR="005C139B" w:rsidRPr="00235129">
                              <w:rPr>
                                <w:rFonts w:ascii="Arial" w:hAnsi="Arial" w:cs="Arial"/>
                                <w:sz w:val="24"/>
                                <w:szCs w:val="24"/>
                              </w:rPr>
                              <w:t>residential;</w:t>
                            </w:r>
                            <w:r w:rsidRPr="00235129">
                              <w:rPr>
                                <w:rFonts w:ascii="Arial" w:hAnsi="Arial" w:cs="Arial"/>
                                <w:sz w:val="24"/>
                                <w:szCs w:val="24"/>
                              </w:rPr>
                              <w:t xml:space="preserve"> however there is a shopping </w:t>
                            </w:r>
                            <w:r w:rsidR="005C139B" w:rsidRPr="00235129">
                              <w:rPr>
                                <w:rFonts w:ascii="Arial" w:hAnsi="Arial" w:cs="Arial"/>
                                <w:sz w:val="24"/>
                                <w:szCs w:val="24"/>
                              </w:rPr>
                              <w:t>Centre</w:t>
                            </w:r>
                            <w:r w:rsidRPr="00235129">
                              <w:rPr>
                                <w:rFonts w:ascii="Arial" w:hAnsi="Arial" w:cs="Arial"/>
                                <w:sz w:val="24"/>
                                <w:szCs w:val="24"/>
                              </w:rPr>
                              <w:t xml:space="preserve"> across the road. </w:t>
                            </w:r>
                          </w:p>
                        </w:txbxContent>
                      </v:textbox>
                    </v:shape>
                  </w:pict>
                </mc:Fallback>
              </mc:AlternateContent>
            </w:r>
          </w:p>
          <w:p w:rsidR="00B91BDE" w:rsidRDefault="00B91BDE" w:rsidP="00136CDA">
            <w:pPr>
              <w:spacing w:line="244" w:lineRule="exact"/>
              <w:ind w:right="56"/>
              <w:jc w:val="center"/>
              <w:rPr>
                <w:rFonts w:ascii="Calibri" w:eastAsia="Calibri" w:hAnsi="Calibri" w:cs="Calibri"/>
                <w:b/>
                <w:sz w:val="20"/>
                <w:szCs w:val="20"/>
              </w:rPr>
            </w:pPr>
          </w:p>
          <w:p w:rsidR="00B91BDE" w:rsidRDefault="00B91BDE" w:rsidP="00136CDA">
            <w:pPr>
              <w:spacing w:line="244" w:lineRule="exact"/>
              <w:ind w:right="56"/>
              <w:rPr>
                <w:rFonts w:ascii="Calibri" w:eastAsia="Calibri" w:hAnsi="Calibri" w:cs="Calibri"/>
                <w:b/>
                <w:color w:val="0070C0"/>
                <w:sz w:val="32"/>
                <w:szCs w:val="32"/>
              </w:rPr>
            </w:pPr>
          </w:p>
          <w:p w:rsidR="005C3772" w:rsidRDefault="005C3772"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136CDA">
            <w:pPr>
              <w:spacing w:line="244" w:lineRule="exact"/>
              <w:ind w:right="56"/>
              <w:rPr>
                <w:rFonts w:ascii="Calibri" w:eastAsia="Calibri" w:hAnsi="Calibri" w:cs="Calibri"/>
                <w:b/>
                <w:color w:val="0070C0"/>
                <w:sz w:val="32"/>
                <w:szCs w:val="32"/>
              </w:rPr>
            </w:pPr>
          </w:p>
          <w:p w:rsidR="00B91BDE" w:rsidRDefault="00B91BDE" w:rsidP="00136CDA">
            <w:pPr>
              <w:spacing w:line="244" w:lineRule="exact"/>
              <w:ind w:right="56"/>
              <w:rPr>
                <w:rFonts w:ascii="Calibri" w:eastAsia="Calibri" w:hAnsi="Calibri" w:cs="Calibri"/>
                <w:b/>
                <w:color w:val="0070C0"/>
                <w:sz w:val="32"/>
                <w:szCs w:val="32"/>
              </w:rPr>
            </w:pPr>
          </w:p>
          <w:p w:rsidR="00B91BDE" w:rsidRDefault="00B91BDE" w:rsidP="00136CDA">
            <w:pPr>
              <w:spacing w:line="244" w:lineRule="exact"/>
              <w:ind w:right="56"/>
              <w:rPr>
                <w:rFonts w:ascii="Calibri" w:eastAsia="Calibri" w:hAnsi="Calibri" w:cs="Calibri"/>
                <w:b/>
                <w:color w:val="0070C0"/>
                <w:sz w:val="32"/>
                <w:szCs w:val="32"/>
              </w:rPr>
            </w:pPr>
          </w:p>
          <w:p w:rsidR="00B91BDE" w:rsidRDefault="00B91BDE" w:rsidP="00136CDA">
            <w:pPr>
              <w:spacing w:line="244" w:lineRule="exact"/>
              <w:ind w:right="56"/>
              <w:rPr>
                <w:rFonts w:ascii="Calibri" w:eastAsia="Calibri" w:hAnsi="Calibri" w:cs="Calibri"/>
                <w:b/>
                <w:color w:val="0070C0"/>
                <w:sz w:val="32"/>
                <w:szCs w:val="32"/>
              </w:rPr>
            </w:pPr>
          </w:p>
          <w:p w:rsidR="00B91BDE" w:rsidRDefault="005C3772" w:rsidP="00136CDA">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38380E96" wp14:editId="5994721F">
                      <wp:simplePos x="0" y="0"/>
                      <wp:positionH relativeFrom="column">
                        <wp:posOffset>2050415</wp:posOffset>
                      </wp:positionH>
                      <wp:positionV relativeFrom="paragraph">
                        <wp:posOffset>-5715</wp:posOffset>
                      </wp:positionV>
                      <wp:extent cx="5645150" cy="882015"/>
                      <wp:effectExtent l="0" t="0" r="12700"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82015"/>
                              </a:xfrm>
                              <a:prstGeom prst="rect">
                                <a:avLst/>
                              </a:prstGeom>
                              <a:solidFill>
                                <a:srgbClr val="FFFFFF"/>
                              </a:solidFill>
                              <a:ln w="9525">
                                <a:solidFill>
                                  <a:srgbClr val="000000"/>
                                </a:solidFill>
                                <a:miter lim="800000"/>
                                <a:headEnd/>
                                <a:tailEnd/>
                              </a:ln>
                            </wps:spPr>
                            <wps:txbx>
                              <w:txbxContent>
                                <w:p w:rsidR="00130A6D" w:rsidRPr="00235129" w:rsidRDefault="00136CDA" w:rsidP="00130A6D">
                                  <w:pPr>
                                    <w:rPr>
                                      <w:rFonts w:ascii="Arial" w:hAnsi="Arial" w:cs="Arial"/>
                                      <w:sz w:val="24"/>
                                      <w:szCs w:val="24"/>
                                    </w:rPr>
                                  </w:pPr>
                                  <w:r w:rsidRPr="00235129">
                                    <w:rPr>
                                      <w:rFonts w:ascii="Arial" w:hAnsi="Arial" w:cs="Arial"/>
                                      <w:sz w:val="24"/>
                                      <w:szCs w:val="24"/>
                                    </w:rPr>
                                    <w:t>Northampton is a University town</w:t>
                                  </w:r>
                                  <w:r w:rsidR="00130A6D" w:rsidRPr="00235129">
                                    <w:rPr>
                                      <w:rFonts w:ascii="Arial" w:hAnsi="Arial" w:cs="Arial"/>
                                      <w:sz w:val="24"/>
                                      <w:szCs w:val="24"/>
                                    </w:rPr>
                                    <w:t>, with the University Campus expanding. The nightlife is good and shopping in Milton Keynes (15 miles away) is excellent. Accommodation is usually freely available, as other young dentists in the area have rooms to let.</w:t>
                                  </w:r>
                                </w:p>
                                <w:p w:rsidR="00136CDA" w:rsidRPr="0050201A" w:rsidRDefault="00136CD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1.45pt;margin-top:-.45pt;width:444.5pt;height:6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rsidR="00130A6D" w:rsidRPr="00235129" w:rsidRDefault="00136CDA" w:rsidP="00130A6D">
                            <w:pPr>
                              <w:rPr>
                                <w:rFonts w:ascii="Arial" w:hAnsi="Arial" w:cs="Arial"/>
                                <w:sz w:val="24"/>
                                <w:szCs w:val="24"/>
                              </w:rPr>
                            </w:pPr>
                            <w:r w:rsidRPr="00235129">
                              <w:rPr>
                                <w:rFonts w:ascii="Arial" w:hAnsi="Arial" w:cs="Arial"/>
                                <w:sz w:val="24"/>
                                <w:szCs w:val="24"/>
                              </w:rPr>
                              <w:t>Northampton is a University town</w:t>
                            </w:r>
                            <w:r w:rsidR="00130A6D" w:rsidRPr="00235129">
                              <w:rPr>
                                <w:rFonts w:ascii="Arial" w:hAnsi="Arial" w:cs="Arial"/>
                                <w:sz w:val="24"/>
                                <w:szCs w:val="24"/>
                              </w:rPr>
                              <w:t>, with the University Campus expanding. The nightlife is good and shopping in Milton Keynes (15 miles away) is excellent. Accommodation is usually freely available, as other young dentists in the area have rooms to let.</w:t>
                            </w:r>
                          </w:p>
                          <w:p w:rsidR="00136CDA" w:rsidRPr="0050201A" w:rsidRDefault="00136CDA">
                            <w:pPr>
                              <w:rPr>
                                <w:rFonts w:ascii="Arial" w:hAnsi="Arial" w:cs="Arial"/>
                              </w:rPr>
                            </w:pPr>
                          </w:p>
                        </w:txbxContent>
                      </v:textbox>
                    </v:shape>
                  </w:pict>
                </mc:Fallback>
              </mc:AlternateContent>
            </w:r>
          </w:p>
          <w:p w:rsidR="00B91BDE" w:rsidRDefault="005C3772"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136CDA">
            <w:pPr>
              <w:spacing w:line="244" w:lineRule="exact"/>
              <w:ind w:right="56"/>
              <w:rPr>
                <w:rFonts w:ascii="Calibri" w:eastAsia="Calibri" w:hAnsi="Calibri" w:cs="Calibri"/>
                <w:b/>
                <w:color w:val="0070C0"/>
                <w:sz w:val="32"/>
                <w:szCs w:val="32"/>
              </w:rPr>
            </w:pPr>
          </w:p>
          <w:p w:rsidR="00B91BDE" w:rsidRDefault="00B91BDE" w:rsidP="00136CDA">
            <w:pPr>
              <w:spacing w:line="244" w:lineRule="exact"/>
              <w:ind w:right="56"/>
              <w:rPr>
                <w:rFonts w:ascii="Calibri" w:eastAsia="Calibri" w:hAnsi="Calibri" w:cs="Calibri"/>
                <w:b/>
                <w:color w:val="0070C0"/>
                <w:sz w:val="32"/>
                <w:szCs w:val="32"/>
              </w:rPr>
            </w:pPr>
          </w:p>
          <w:p w:rsidR="00B91BDE" w:rsidRDefault="00B91BDE" w:rsidP="00136CDA">
            <w:pPr>
              <w:spacing w:line="244" w:lineRule="exact"/>
              <w:ind w:right="56"/>
              <w:rPr>
                <w:rFonts w:ascii="Calibri" w:eastAsia="Calibri" w:hAnsi="Calibri" w:cs="Calibri"/>
                <w:b/>
                <w:sz w:val="20"/>
                <w:szCs w:val="20"/>
              </w:rPr>
            </w:pPr>
          </w:p>
          <w:p w:rsidR="00B91BDE" w:rsidRDefault="00B91BDE" w:rsidP="00136CDA">
            <w:pPr>
              <w:spacing w:line="244" w:lineRule="exact"/>
              <w:ind w:right="56"/>
              <w:rPr>
                <w:rFonts w:ascii="Calibri" w:eastAsia="Calibri" w:hAnsi="Calibri" w:cs="Calibri"/>
                <w:b/>
                <w:sz w:val="20"/>
                <w:szCs w:val="20"/>
              </w:rPr>
            </w:pPr>
          </w:p>
          <w:p w:rsidR="00B91BDE" w:rsidRDefault="00AF6FBF" w:rsidP="00136CDA">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2EEB031A" wp14:editId="08E2CF3F">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136CDA" w:rsidRPr="001A3A72" w:rsidRDefault="00130A6D">
                                  <w:pPr>
                                    <w:rPr>
                                      <w:rFonts w:ascii="Arial" w:hAnsi="Arial" w:cs="Arial"/>
                                    </w:rPr>
                                  </w:pPr>
                                  <w:r w:rsidRPr="00235129">
                                    <w:rPr>
                                      <w:rFonts w:ascii="Arial" w:hAnsi="Arial" w:cs="Arial"/>
                                      <w:sz w:val="24"/>
                                      <w:szCs w:val="24"/>
                                    </w:rPr>
                                    <w:t>Northampton Station is served by London Midland trains with it taking 1 hour to get to London Euston or Birmingham New Street. Access to the M1 is 15 minutes away at J15</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136CDA" w:rsidRPr="001A3A72" w:rsidRDefault="00130A6D">
                            <w:pPr>
                              <w:rPr>
                                <w:rFonts w:ascii="Arial" w:hAnsi="Arial" w:cs="Arial"/>
                              </w:rPr>
                            </w:pPr>
                            <w:r w:rsidRPr="00235129">
                              <w:rPr>
                                <w:rFonts w:ascii="Arial" w:hAnsi="Arial" w:cs="Arial"/>
                                <w:sz w:val="24"/>
                                <w:szCs w:val="24"/>
                              </w:rPr>
                              <w:t>Northampton Station is served by London Midland trains with it taking 1 hour to get to London Euston or Birmingham New Street. Access to the M1 is 15 minutes away at J15</w:t>
                            </w:r>
                            <w:r>
                              <w:rPr>
                                <w:rFonts w:ascii="Arial" w:hAnsi="Arial" w:cs="Arial"/>
                              </w:rPr>
                              <w:t xml:space="preserve">. </w:t>
                            </w:r>
                          </w:p>
                        </w:txbxContent>
                      </v:textbox>
                    </v:shape>
                  </w:pict>
                </mc:Fallback>
              </mc:AlternateContent>
            </w:r>
          </w:p>
          <w:p w:rsidR="00B91BDE" w:rsidRDefault="00B91BDE" w:rsidP="00136CDA">
            <w:pPr>
              <w:spacing w:line="244" w:lineRule="exact"/>
              <w:ind w:right="56"/>
              <w:rPr>
                <w:rFonts w:ascii="Calibri" w:eastAsia="Calibri" w:hAnsi="Calibri" w:cs="Calibri"/>
                <w:b/>
                <w:sz w:val="20"/>
                <w:szCs w:val="20"/>
              </w:rPr>
            </w:pPr>
          </w:p>
          <w:p w:rsidR="00B91BDE" w:rsidRPr="005C3772" w:rsidRDefault="005C3772" w:rsidP="00136CDA">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136CDA">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136CDA">
            <w:pPr>
              <w:spacing w:line="244" w:lineRule="exact"/>
              <w:ind w:right="56"/>
              <w:rPr>
                <w:rFonts w:ascii="Calibri" w:eastAsia="Calibri" w:hAnsi="Calibri" w:cs="Calibri"/>
                <w:b/>
                <w:color w:val="0070C0"/>
                <w:sz w:val="32"/>
                <w:szCs w:val="32"/>
              </w:rPr>
            </w:pPr>
          </w:p>
          <w:p w:rsidR="00B91BDE" w:rsidRDefault="00B91BDE" w:rsidP="00136CDA">
            <w:pPr>
              <w:spacing w:line="244" w:lineRule="exact"/>
              <w:ind w:right="56"/>
              <w:rPr>
                <w:rFonts w:ascii="Calibri" w:eastAsia="Calibri" w:hAnsi="Calibri" w:cs="Calibri"/>
                <w:b/>
                <w:sz w:val="20"/>
                <w:szCs w:val="20"/>
              </w:rPr>
            </w:pPr>
          </w:p>
          <w:p w:rsidR="00B91BDE" w:rsidRDefault="00B91BDE" w:rsidP="00136CDA">
            <w:pPr>
              <w:spacing w:line="244" w:lineRule="exact"/>
              <w:ind w:right="56"/>
              <w:rPr>
                <w:rFonts w:ascii="Calibri" w:eastAsia="Calibri" w:hAnsi="Calibri" w:cs="Calibri"/>
                <w:b/>
                <w:sz w:val="20"/>
                <w:szCs w:val="20"/>
              </w:rPr>
            </w:pPr>
          </w:p>
          <w:p w:rsidR="00B91BDE" w:rsidRDefault="00B91BDE" w:rsidP="00136CDA">
            <w:pPr>
              <w:spacing w:line="244" w:lineRule="exact"/>
              <w:ind w:right="56"/>
              <w:rPr>
                <w:rFonts w:ascii="Calibri" w:eastAsia="Calibri" w:hAnsi="Calibri" w:cs="Calibri"/>
                <w:b/>
                <w:sz w:val="20"/>
                <w:szCs w:val="20"/>
              </w:rPr>
            </w:pPr>
          </w:p>
          <w:p w:rsidR="00B91BDE" w:rsidRDefault="00AF6FBF" w:rsidP="00136CDA">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00354C5A" wp14:editId="17BECF78">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136CDA" w:rsidRPr="00235129" w:rsidRDefault="00130A6D">
                                  <w:pPr>
                                    <w:rPr>
                                      <w:rFonts w:ascii="Arial" w:hAnsi="Arial" w:cs="Arial"/>
                                      <w:sz w:val="24"/>
                                      <w:szCs w:val="24"/>
                                    </w:rPr>
                                  </w:pPr>
                                  <w:r w:rsidRPr="00235129">
                                    <w:rPr>
                                      <w:rFonts w:ascii="Arial" w:hAnsi="Arial" w:cs="Arial"/>
                                      <w:sz w:val="24"/>
                                      <w:szCs w:val="24"/>
                                    </w:rPr>
                                    <w:t>The practice regularly arranges to dinners to celebrate staff birthdays. There are many FD’s that work within Rodericks in Northampton and tend to meet up and socialize. Team building events are arranged also within Rodericks Head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136CDA" w:rsidRPr="00235129" w:rsidRDefault="00130A6D">
                            <w:pPr>
                              <w:rPr>
                                <w:rFonts w:ascii="Arial" w:hAnsi="Arial" w:cs="Arial"/>
                                <w:sz w:val="24"/>
                                <w:szCs w:val="24"/>
                              </w:rPr>
                            </w:pPr>
                            <w:r w:rsidRPr="00235129">
                              <w:rPr>
                                <w:rFonts w:ascii="Arial" w:hAnsi="Arial" w:cs="Arial"/>
                                <w:sz w:val="24"/>
                                <w:szCs w:val="24"/>
                              </w:rPr>
                              <w:t>The practice regularly arranges to dinners to celebrate staff birthdays. There are many FD’s that work within Rodericks in Northampton and tend to meet up and socialize. Team building events are arranged also within Rodericks Head Office.</w:t>
                            </w:r>
                          </w:p>
                        </w:txbxContent>
                      </v:textbox>
                    </v:shape>
                  </w:pict>
                </mc:Fallback>
              </mc:AlternateContent>
            </w:r>
          </w:p>
          <w:p w:rsidR="00B91BDE" w:rsidRDefault="00B91BDE" w:rsidP="00136CDA">
            <w:pPr>
              <w:spacing w:line="244" w:lineRule="exact"/>
              <w:ind w:right="56"/>
              <w:rPr>
                <w:rFonts w:ascii="Calibri" w:eastAsia="Calibri" w:hAnsi="Calibri" w:cs="Calibri"/>
                <w:b/>
                <w:sz w:val="20"/>
                <w:szCs w:val="20"/>
              </w:rPr>
            </w:pPr>
          </w:p>
          <w:p w:rsidR="00B91BDE" w:rsidRDefault="00AF6FBF"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136CDA">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136CDA">
            <w:pPr>
              <w:spacing w:line="244" w:lineRule="exact"/>
              <w:ind w:right="56"/>
              <w:rPr>
                <w:rFonts w:ascii="Calibri" w:eastAsia="Calibri" w:hAnsi="Calibri" w:cs="Calibri"/>
                <w:b/>
                <w:sz w:val="20"/>
                <w:szCs w:val="20"/>
              </w:rPr>
            </w:pPr>
          </w:p>
          <w:p w:rsidR="00B91BDE" w:rsidRDefault="00B91BDE" w:rsidP="00136CDA">
            <w:pPr>
              <w:spacing w:line="244" w:lineRule="exact"/>
              <w:ind w:right="56"/>
              <w:rPr>
                <w:rFonts w:ascii="Calibri" w:eastAsia="Calibri" w:hAnsi="Calibri" w:cs="Calibri"/>
                <w:b/>
                <w:sz w:val="20"/>
                <w:szCs w:val="20"/>
              </w:rPr>
            </w:pPr>
          </w:p>
          <w:p w:rsidR="00B91BDE" w:rsidRDefault="00B91BDE" w:rsidP="00136CDA">
            <w:pPr>
              <w:spacing w:line="244" w:lineRule="exact"/>
              <w:ind w:right="56"/>
              <w:rPr>
                <w:rFonts w:ascii="Calibri" w:eastAsia="Calibri" w:hAnsi="Calibri" w:cs="Calibri"/>
                <w:b/>
                <w:sz w:val="20"/>
                <w:szCs w:val="20"/>
              </w:rPr>
            </w:pPr>
          </w:p>
          <w:p w:rsidR="00B91BDE" w:rsidRPr="00F528D2" w:rsidRDefault="00B91BDE" w:rsidP="00136CDA">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92" w:rsidRDefault="00465F92" w:rsidP="00880F51">
      <w:pPr>
        <w:spacing w:after="0" w:line="240" w:lineRule="auto"/>
      </w:pPr>
      <w:r>
        <w:separator/>
      </w:r>
    </w:p>
  </w:endnote>
  <w:endnote w:type="continuationSeparator" w:id="0">
    <w:p w:rsidR="00465F92" w:rsidRDefault="00465F92"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92" w:rsidRDefault="00465F92" w:rsidP="00880F51">
      <w:pPr>
        <w:spacing w:after="0" w:line="240" w:lineRule="auto"/>
      </w:pPr>
      <w:r>
        <w:separator/>
      </w:r>
    </w:p>
  </w:footnote>
  <w:footnote w:type="continuationSeparator" w:id="0">
    <w:p w:rsidR="00465F92" w:rsidRDefault="00465F92"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0A6D"/>
    <w:rsid w:val="001349B1"/>
    <w:rsid w:val="00135869"/>
    <w:rsid w:val="00136CDA"/>
    <w:rsid w:val="0015072F"/>
    <w:rsid w:val="00152175"/>
    <w:rsid w:val="001540E6"/>
    <w:rsid w:val="00174B56"/>
    <w:rsid w:val="001931F9"/>
    <w:rsid w:val="001A26BD"/>
    <w:rsid w:val="001A3A72"/>
    <w:rsid w:val="001B3152"/>
    <w:rsid w:val="001E1277"/>
    <w:rsid w:val="001E7237"/>
    <w:rsid w:val="00205957"/>
    <w:rsid w:val="002106C7"/>
    <w:rsid w:val="00234CCF"/>
    <w:rsid w:val="00235129"/>
    <w:rsid w:val="002A190C"/>
    <w:rsid w:val="002D0DCE"/>
    <w:rsid w:val="002F09F9"/>
    <w:rsid w:val="0030694B"/>
    <w:rsid w:val="00330286"/>
    <w:rsid w:val="003431E7"/>
    <w:rsid w:val="00351E4E"/>
    <w:rsid w:val="00366CE2"/>
    <w:rsid w:val="003D584A"/>
    <w:rsid w:val="003F196D"/>
    <w:rsid w:val="003F64CC"/>
    <w:rsid w:val="00413A65"/>
    <w:rsid w:val="0041486D"/>
    <w:rsid w:val="00465F92"/>
    <w:rsid w:val="00481B27"/>
    <w:rsid w:val="004B1D53"/>
    <w:rsid w:val="004C7D14"/>
    <w:rsid w:val="0050201A"/>
    <w:rsid w:val="00504606"/>
    <w:rsid w:val="00565BFA"/>
    <w:rsid w:val="00580B2C"/>
    <w:rsid w:val="005A53C2"/>
    <w:rsid w:val="005B47F7"/>
    <w:rsid w:val="005B5477"/>
    <w:rsid w:val="005C139B"/>
    <w:rsid w:val="005C3772"/>
    <w:rsid w:val="005E47FE"/>
    <w:rsid w:val="00600A3D"/>
    <w:rsid w:val="00632B4A"/>
    <w:rsid w:val="00652F86"/>
    <w:rsid w:val="006A6ACA"/>
    <w:rsid w:val="006C362F"/>
    <w:rsid w:val="0071753F"/>
    <w:rsid w:val="007409B5"/>
    <w:rsid w:val="007441CE"/>
    <w:rsid w:val="0075344A"/>
    <w:rsid w:val="00795572"/>
    <w:rsid w:val="008034B8"/>
    <w:rsid w:val="0081039F"/>
    <w:rsid w:val="008467FA"/>
    <w:rsid w:val="00846DAE"/>
    <w:rsid w:val="0085504F"/>
    <w:rsid w:val="008617A8"/>
    <w:rsid w:val="00880F51"/>
    <w:rsid w:val="00887DED"/>
    <w:rsid w:val="00895A8D"/>
    <w:rsid w:val="008B1572"/>
    <w:rsid w:val="008B34A9"/>
    <w:rsid w:val="008E3D11"/>
    <w:rsid w:val="00953A94"/>
    <w:rsid w:val="0097035B"/>
    <w:rsid w:val="009B4FDF"/>
    <w:rsid w:val="009D0119"/>
    <w:rsid w:val="009D67C9"/>
    <w:rsid w:val="00A41110"/>
    <w:rsid w:val="00A4766B"/>
    <w:rsid w:val="00A6758E"/>
    <w:rsid w:val="00A93A73"/>
    <w:rsid w:val="00AB53BD"/>
    <w:rsid w:val="00AE2742"/>
    <w:rsid w:val="00AF6FBF"/>
    <w:rsid w:val="00B35635"/>
    <w:rsid w:val="00B551D8"/>
    <w:rsid w:val="00B56570"/>
    <w:rsid w:val="00B62279"/>
    <w:rsid w:val="00B8187A"/>
    <w:rsid w:val="00B91BDE"/>
    <w:rsid w:val="00BC06D5"/>
    <w:rsid w:val="00BE42DC"/>
    <w:rsid w:val="00BF0802"/>
    <w:rsid w:val="00C067FC"/>
    <w:rsid w:val="00C252F2"/>
    <w:rsid w:val="00C37FEF"/>
    <w:rsid w:val="00C71A9F"/>
    <w:rsid w:val="00C97D92"/>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849E7"/>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B640-FDC1-442C-8AA9-D668C268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Harlow Joanne (Q33) NHS East Midlands</cp:lastModifiedBy>
  <cp:revision>2</cp:revision>
  <dcterms:created xsi:type="dcterms:W3CDTF">2016-11-09T13:34:00Z</dcterms:created>
  <dcterms:modified xsi:type="dcterms:W3CDTF">2016-11-09T13:34:00Z</dcterms:modified>
</cp:coreProperties>
</file>