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E26F18" w:rsidRDefault="00F61031" w:rsidP="00F61031">
            <w:pPr>
              <w:jc w:val="center"/>
            </w:pPr>
            <w:r w:rsidRPr="00E26F18">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E620E1">
            <w:r>
              <w:t>Special</w:t>
            </w:r>
            <w:r w:rsidR="00010E33">
              <w:t>ty &amp; Level</w:t>
            </w:r>
            <w:r w:rsidR="00C22DB4">
              <w:t xml:space="preserve"> </w:t>
            </w:r>
            <w:r w:rsidR="00010E33">
              <w:t>(Type of Work)</w:t>
            </w:r>
          </w:p>
        </w:tc>
        <w:tc>
          <w:tcPr>
            <w:tcW w:w="2311" w:type="dxa"/>
          </w:tcPr>
          <w:p w:rsidR="003E66BB" w:rsidRPr="00E26F18" w:rsidRDefault="00F51A9C">
            <w:r w:rsidRPr="00E26F18">
              <w:rPr>
                <w:rFonts w:cs="Calibri"/>
              </w:rPr>
              <w:t>Community Sexual and Reproductive Health</w:t>
            </w:r>
          </w:p>
        </w:tc>
        <w:tc>
          <w:tcPr>
            <w:tcW w:w="2311" w:type="dxa"/>
          </w:tcPr>
          <w:p w:rsidR="003E66BB" w:rsidRPr="00E26F18" w:rsidRDefault="00AB2775">
            <w:pPr>
              <w:rPr>
                <w:rFonts w:cs="Calibri"/>
              </w:rPr>
            </w:pPr>
            <w:r w:rsidRPr="00E26F18">
              <w:rPr>
                <w:rFonts w:cs="Calibri"/>
              </w:rPr>
              <w:t>ST1</w:t>
            </w:r>
          </w:p>
          <w:p w:rsidR="002725B5" w:rsidRPr="00E26F18" w:rsidRDefault="002725B5"/>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5B4FC9">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1B4E05" w:rsidRDefault="005B4FC9" w:rsidP="0027592B">
            <w:r>
              <w:rPr>
                <w:rFonts w:cs="Calibri"/>
              </w:rPr>
              <w:t>National</w:t>
            </w:r>
            <w:r w:rsidR="00F026FA">
              <w:rPr>
                <w:rFonts w:cs="Calibri"/>
              </w:rPr>
              <w:t xml:space="preserve"> - </w:t>
            </w:r>
            <w:r>
              <w:rPr>
                <w:rFonts w:cs="Calibri"/>
              </w:rPr>
              <w:t xml:space="preserve">Coordinated </w:t>
            </w:r>
            <w:r w:rsidRPr="00AE3337">
              <w:rPr>
                <w:rFonts w:cs="Calibri"/>
              </w:rPr>
              <w:t>b</w:t>
            </w:r>
            <w:r w:rsidRPr="004012B0">
              <w:rPr>
                <w:rFonts w:cs="Calibri"/>
              </w:rPr>
              <w:t xml:space="preserve">y </w:t>
            </w:r>
            <w:hyperlink r:id="rId7" w:history="1">
              <w:r w:rsidR="007B68CC">
                <w:rPr>
                  <w:rStyle w:val="Hyperlink"/>
                  <w:rFonts w:cs="Calibri"/>
                </w:rPr>
                <w:t>Health Education England - East of England</w:t>
              </w:r>
            </w:hyperlink>
          </w:p>
        </w:tc>
      </w:tr>
      <w:tr w:rsidR="00633998" w:rsidTr="00075BC9">
        <w:trPr>
          <w:trHeight w:val="495"/>
        </w:trPr>
        <w:tc>
          <w:tcPr>
            <w:tcW w:w="2518" w:type="dxa"/>
            <w:shd w:val="clear" w:color="auto" w:fill="D9D9D9" w:themeFill="background1" w:themeFillShade="D9"/>
          </w:tcPr>
          <w:p w:rsidR="00633998" w:rsidRDefault="00280FA4" w:rsidP="00633998">
            <w:r>
              <w:t>Qualification and</w:t>
            </w:r>
            <w:r w:rsidR="00633998">
              <w:t xml:space="preserve"> Professional Registration required</w:t>
            </w:r>
          </w:p>
        </w:tc>
        <w:tc>
          <w:tcPr>
            <w:tcW w:w="6724" w:type="dxa"/>
            <w:gridSpan w:val="3"/>
          </w:tcPr>
          <w:p w:rsidR="00633998" w:rsidRDefault="00633998" w:rsidP="00633998">
            <w:r w:rsidRPr="00EE7DF2">
              <w:t xml:space="preserve">Person specification can be found </w:t>
            </w:r>
            <w:hyperlink r:id="rId8" w:history="1">
              <w:r w:rsidRPr="002C027E">
                <w:rPr>
                  <w:rStyle w:val="Hyperlink"/>
                </w:rPr>
                <w:t>here</w:t>
              </w:r>
            </w:hyperlink>
          </w:p>
        </w:tc>
      </w:tr>
      <w:tr w:rsidR="00633998" w:rsidTr="00075BC9">
        <w:trPr>
          <w:trHeight w:val="449"/>
        </w:trPr>
        <w:tc>
          <w:tcPr>
            <w:tcW w:w="2518" w:type="dxa"/>
            <w:shd w:val="clear" w:color="auto" w:fill="D9D9D9" w:themeFill="background1" w:themeFillShade="D9"/>
          </w:tcPr>
          <w:p w:rsidR="00633998" w:rsidRDefault="00633998" w:rsidP="00633998">
            <w:r>
              <w:t>Eligibility Criteria</w:t>
            </w:r>
          </w:p>
        </w:tc>
        <w:tc>
          <w:tcPr>
            <w:tcW w:w="6724" w:type="dxa"/>
            <w:gridSpan w:val="3"/>
          </w:tcPr>
          <w:p w:rsidR="00633998" w:rsidRDefault="00633998" w:rsidP="00633998">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5E6012" w:rsidTr="000D357D">
        <w:trPr>
          <w:trHeight w:val="582"/>
        </w:trPr>
        <w:tc>
          <w:tcPr>
            <w:tcW w:w="2518" w:type="dxa"/>
            <w:shd w:val="clear" w:color="auto" w:fill="D9D9D9" w:themeFill="background1" w:themeFillShade="D9"/>
          </w:tcPr>
          <w:p w:rsidR="005E6012" w:rsidRDefault="005E6012">
            <w:r>
              <w:t>Anticipated Number of Vacancies</w:t>
            </w:r>
          </w:p>
        </w:tc>
        <w:tc>
          <w:tcPr>
            <w:tcW w:w="2102" w:type="dxa"/>
          </w:tcPr>
          <w:p w:rsidR="002725B5" w:rsidRPr="00115D2D" w:rsidRDefault="00B34FFF" w:rsidP="00633998">
            <w:r>
              <w:t>1</w:t>
            </w:r>
          </w:p>
        </w:tc>
        <w:tc>
          <w:tcPr>
            <w:tcW w:w="2311" w:type="dxa"/>
            <w:shd w:val="clear" w:color="auto" w:fill="D9D9D9" w:themeFill="background1" w:themeFillShade="D9"/>
          </w:tcPr>
          <w:p w:rsidR="005E6012" w:rsidRPr="00115D2D" w:rsidRDefault="005E6012" w:rsidP="0080680C">
            <w:r w:rsidRPr="00115D2D">
              <w:t>Previous Year Fill Rate</w:t>
            </w:r>
            <w:r w:rsidR="00F85B12">
              <w:t xml:space="preserve"> </w:t>
            </w:r>
          </w:p>
        </w:tc>
        <w:tc>
          <w:tcPr>
            <w:tcW w:w="2311" w:type="dxa"/>
            <w:shd w:val="clear" w:color="auto" w:fill="auto"/>
          </w:tcPr>
          <w:p w:rsidR="005E6012" w:rsidRPr="00115D2D" w:rsidRDefault="00A237C5" w:rsidP="008B797C">
            <w:r>
              <w:t>100%</w:t>
            </w:r>
          </w:p>
        </w:tc>
      </w:tr>
      <w:tr w:rsidR="005E6012" w:rsidTr="00075BC9">
        <w:trPr>
          <w:trHeight w:val="435"/>
        </w:trPr>
        <w:tc>
          <w:tcPr>
            <w:tcW w:w="2518" w:type="dxa"/>
            <w:shd w:val="clear" w:color="auto" w:fill="D9D9D9" w:themeFill="background1" w:themeFillShade="D9"/>
          </w:tcPr>
          <w:p w:rsidR="005E6012" w:rsidRDefault="005E6012">
            <w:r>
              <w:t>Anticipated Start Date</w:t>
            </w:r>
          </w:p>
        </w:tc>
        <w:tc>
          <w:tcPr>
            <w:tcW w:w="6724" w:type="dxa"/>
            <w:gridSpan w:val="3"/>
          </w:tcPr>
          <w:p w:rsidR="005E6012" w:rsidRDefault="00633998" w:rsidP="008B797C">
            <w:r>
              <w:t>1 August 2018</w:t>
            </w:r>
          </w:p>
        </w:tc>
      </w:tr>
      <w:tr w:rsidR="00590F44" w:rsidTr="00EF7EC7">
        <w:trPr>
          <w:trHeight w:val="398"/>
        </w:trPr>
        <w:tc>
          <w:tcPr>
            <w:tcW w:w="2518" w:type="dxa"/>
            <w:shd w:val="clear" w:color="auto" w:fill="D9D9D9" w:themeFill="background1" w:themeFillShade="D9"/>
          </w:tcPr>
          <w:p w:rsidR="00590F44" w:rsidRPr="004012B0" w:rsidRDefault="00590F44" w:rsidP="002F69B4">
            <w:r w:rsidRPr="004012B0">
              <w:t>Competition Ratios</w:t>
            </w:r>
          </w:p>
        </w:tc>
        <w:tc>
          <w:tcPr>
            <w:tcW w:w="6724" w:type="dxa"/>
            <w:gridSpan w:val="3"/>
            <w:shd w:val="clear" w:color="auto" w:fill="auto"/>
          </w:tcPr>
          <w:p w:rsidR="00590F44" w:rsidRPr="00BB742A" w:rsidRDefault="00D07A0D" w:rsidP="002F69B4">
            <w:hyperlink r:id="rId10" w:history="1">
              <w:r w:rsidR="00ED0C61">
                <w:rPr>
                  <w:rStyle w:val="Hyperlink"/>
                </w:rPr>
                <w:t>Competition Ratios</w:t>
              </w:r>
            </w:hyperlink>
          </w:p>
        </w:tc>
      </w:tr>
      <w:tr w:rsidR="00330E1E" w:rsidTr="004012B0">
        <w:trPr>
          <w:trHeight w:val="391"/>
        </w:trPr>
        <w:tc>
          <w:tcPr>
            <w:tcW w:w="2518" w:type="dxa"/>
            <w:shd w:val="clear" w:color="auto" w:fill="D9D9D9" w:themeFill="background1" w:themeFillShade="D9"/>
          </w:tcPr>
          <w:p w:rsidR="00330E1E" w:rsidRPr="007F4A41" w:rsidRDefault="00330E1E">
            <w:r w:rsidRPr="007F4A41">
              <w:t xml:space="preserve">Contact </w:t>
            </w:r>
            <w:r w:rsidR="009C5F9B" w:rsidRPr="007F4A41">
              <w:t>HE</w:t>
            </w:r>
            <w:r w:rsidR="007B68CC">
              <w:t>E -</w:t>
            </w:r>
            <w:r w:rsidR="009C5F9B" w:rsidRPr="007F4A41">
              <w:t xml:space="preserve"> </w:t>
            </w:r>
            <w:r w:rsidR="0080680C" w:rsidRPr="007F4A41">
              <w:t>East of England</w:t>
            </w:r>
          </w:p>
          <w:p w:rsidR="009C5F9B" w:rsidRPr="007F4A41" w:rsidRDefault="009C5F9B"/>
          <w:p w:rsidR="009C5F9B" w:rsidRPr="007F4A41" w:rsidRDefault="009C5F9B"/>
          <w:p w:rsidR="009C5F9B" w:rsidRPr="007F4A41" w:rsidRDefault="009C5F9B"/>
          <w:p w:rsidR="009C5F9B" w:rsidRPr="007F4A41" w:rsidRDefault="009C5F9B">
            <w:r w:rsidRPr="007F4A41">
              <w:t>Contact us</w:t>
            </w:r>
          </w:p>
        </w:tc>
        <w:tc>
          <w:tcPr>
            <w:tcW w:w="6724" w:type="dxa"/>
            <w:gridSpan w:val="3"/>
            <w:shd w:val="clear" w:color="auto" w:fill="auto"/>
          </w:tcPr>
          <w:p w:rsidR="005B4FC9" w:rsidRPr="007F4A41" w:rsidRDefault="00D14AC7" w:rsidP="005B4FC9">
            <w:r w:rsidRPr="007F4A41">
              <w:t xml:space="preserve">Lead Recruiter </w:t>
            </w:r>
            <w:r w:rsidR="00D07A0D" w:rsidRPr="004012B0">
              <w:rPr>
                <w:rFonts w:cs="Calibri"/>
              </w:rPr>
              <w:t xml:space="preserve"> </w:t>
            </w:r>
            <w:hyperlink r:id="rId11" w:history="1">
              <w:r w:rsidR="00D07A0D">
                <w:rPr>
                  <w:rStyle w:val="Hyperlink"/>
                  <w:rFonts w:cs="Calibri"/>
                </w:rPr>
                <w:t>Health Education England - East of England</w:t>
              </w:r>
            </w:hyperlink>
          </w:p>
          <w:p w:rsidR="00743A09" w:rsidRPr="007F4A41" w:rsidRDefault="00743A09" w:rsidP="005B4FC9"/>
          <w:p w:rsidR="00D14AC7" w:rsidRDefault="00743A09" w:rsidP="005B4FC9">
            <w:pPr>
              <w:rPr>
                <w:rStyle w:val="Hyperlink"/>
              </w:rPr>
            </w:pPr>
            <w:r w:rsidRPr="007F4A41">
              <w:t xml:space="preserve">Applicant enquiries, </w:t>
            </w:r>
            <w:r w:rsidR="00D14AC7" w:rsidRPr="007F4A41">
              <w:t>Fitness to Practice Declarat</w:t>
            </w:r>
            <w:r w:rsidR="006F2C80" w:rsidRPr="007F4A41">
              <w:t xml:space="preserve">ions and Confidential Enquiries </w:t>
            </w:r>
            <w:hyperlink r:id="rId12" w:history="1">
              <w:r w:rsidR="00B34FFF" w:rsidRPr="006F7C7C">
                <w:rPr>
                  <w:rStyle w:val="Hyperlink"/>
                </w:rPr>
                <w:t>recruitment.eoe@hee.nhs.uk</w:t>
              </w:r>
            </w:hyperlink>
          </w:p>
          <w:p w:rsidR="00E26F18" w:rsidRDefault="00E26F18" w:rsidP="005B4FC9">
            <w:pPr>
              <w:rPr>
                <w:rStyle w:val="Hyperlink"/>
              </w:rPr>
            </w:pPr>
          </w:p>
          <w:p w:rsidR="00AA66A9" w:rsidRDefault="00AA66A9" w:rsidP="00AA66A9">
            <w:r>
              <w:t xml:space="preserve">Fitness to Practice Declarations  </w:t>
            </w:r>
            <w:hyperlink r:id="rId13" w:history="1">
              <w:r w:rsidRPr="00CF52DE">
                <w:rPr>
                  <w:rStyle w:val="Hyperlink"/>
                </w:rPr>
                <w:t>fitnesstopractise.em@hee.nhs.uk</w:t>
              </w:r>
            </w:hyperlink>
          </w:p>
          <w:p w:rsidR="00AA66A9" w:rsidRDefault="00AA66A9" w:rsidP="00AA66A9">
            <w:pPr>
              <w:rPr>
                <w:color w:val="1F497D"/>
              </w:rPr>
            </w:pPr>
          </w:p>
          <w:p w:rsidR="00AA66A9" w:rsidRDefault="00AA66A9" w:rsidP="00AA66A9">
            <w:pPr>
              <w:rPr>
                <w:rFonts w:cs="Calibri"/>
              </w:rPr>
            </w:pPr>
            <w:r>
              <w:t xml:space="preserve">General and confidential enquiries </w:t>
            </w:r>
            <w:hyperlink r:id="rId14" w:history="1">
              <w:r w:rsidRPr="00CF52DE">
                <w:rPr>
                  <w:rStyle w:val="Hyperlink"/>
                  <w:rFonts w:cs="Calibri"/>
                </w:rPr>
                <w:t>medicalrecruitment.em@hee.nhs.uk</w:t>
              </w:r>
            </w:hyperlink>
          </w:p>
          <w:p w:rsidR="00E26F18" w:rsidRPr="007F4A41" w:rsidRDefault="00E26F18" w:rsidP="005B4FC9"/>
          <w:p w:rsidR="009C5F9B" w:rsidRPr="007F4A41" w:rsidRDefault="009C5F9B" w:rsidP="005B4FC9"/>
          <w:p w:rsidR="00330E1E" w:rsidRPr="007F4A41" w:rsidRDefault="00330E1E" w:rsidP="0029237C"/>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E613C6" w:rsidRDefault="00D07A0D">
            <w:hyperlink r:id="rId15" w:history="1">
              <w:r w:rsidR="00633998">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D07A0D">
            <w:hyperlink r:id="rId16" w:history="1">
              <w:r w:rsidR="00F70725"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DB1D35">
        <w:trPr>
          <w:trHeight w:val="460"/>
        </w:trPr>
        <w:tc>
          <w:tcPr>
            <w:tcW w:w="2518" w:type="dxa"/>
            <w:shd w:val="clear" w:color="auto" w:fill="D9D9D9" w:themeFill="background1" w:themeFillShade="D9"/>
          </w:tcPr>
          <w:p w:rsidR="00330E1E" w:rsidRDefault="00330E1E">
            <w:r>
              <w:t>Advert</w:t>
            </w:r>
          </w:p>
        </w:tc>
        <w:tc>
          <w:tcPr>
            <w:tcW w:w="6724" w:type="dxa"/>
            <w:gridSpan w:val="3"/>
            <w:shd w:val="clear" w:color="auto" w:fill="auto"/>
          </w:tcPr>
          <w:p w:rsidR="00330E1E" w:rsidRPr="00633998" w:rsidRDefault="00D07A0D" w:rsidP="00280A52">
            <w:pPr>
              <w:tabs>
                <w:tab w:val="left" w:pos="1500"/>
              </w:tabs>
              <w:rPr>
                <w:rFonts w:cs="Calibri"/>
              </w:rPr>
            </w:pPr>
            <w:hyperlink r:id="rId17" w:history="1">
              <w:r w:rsidR="00280A52" w:rsidRPr="00B34FFF">
                <w:rPr>
                  <w:rStyle w:val="Hyperlink"/>
                  <w:rFonts w:cs="Calibri"/>
                </w:rPr>
                <w:t>NHS Jobs</w:t>
              </w:r>
            </w:hyperlink>
          </w:p>
          <w:p w:rsidR="007D6E41" w:rsidRDefault="00D07A0D" w:rsidP="007D6E41">
            <w:pPr>
              <w:rPr>
                <w:rFonts w:cs="Calibri"/>
              </w:rPr>
            </w:pPr>
            <w:hyperlink r:id="rId18" w:history="1">
              <w:r w:rsidR="007D6E41" w:rsidRPr="000B1754">
                <w:rPr>
                  <w:rStyle w:val="Hyperlink"/>
                  <w:rFonts w:cs="Calibri"/>
                </w:rPr>
                <w:t>Universal Jobmatch</w:t>
              </w:r>
            </w:hyperlink>
          </w:p>
          <w:p w:rsidR="0095126C" w:rsidRDefault="00D07A0D">
            <w:hyperlink r:id="rId19" w:history="1">
              <w:r w:rsidR="0095126C" w:rsidRPr="0065441A">
                <w:rPr>
                  <w:rStyle w:val="Hyperlink"/>
                </w:rPr>
                <w:t>Oriel</w:t>
              </w:r>
            </w:hyperlink>
          </w:p>
        </w:tc>
      </w:tr>
      <w:tr w:rsidR="00A94EA4" w:rsidTr="00075BC9">
        <w:trPr>
          <w:trHeight w:val="425"/>
        </w:trPr>
        <w:tc>
          <w:tcPr>
            <w:tcW w:w="2518" w:type="dxa"/>
            <w:shd w:val="clear" w:color="auto" w:fill="D9D9D9" w:themeFill="background1" w:themeFillShade="D9"/>
          </w:tcPr>
          <w:p w:rsidR="00A94EA4" w:rsidRDefault="00A94EA4">
            <w:r>
              <w:t>Advert Appears</w:t>
            </w:r>
          </w:p>
        </w:tc>
        <w:tc>
          <w:tcPr>
            <w:tcW w:w="6724" w:type="dxa"/>
            <w:gridSpan w:val="3"/>
          </w:tcPr>
          <w:p w:rsidR="00A94EA4" w:rsidRPr="00B77FE6" w:rsidRDefault="00633998" w:rsidP="00BC01FF">
            <w:r>
              <w:t>2 November 2017</w:t>
            </w:r>
          </w:p>
        </w:tc>
      </w:tr>
      <w:tr w:rsidR="00A94EA4" w:rsidTr="00075BC9">
        <w:trPr>
          <w:trHeight w:val="417"/>
        </w:trPr>
        <w:tc>
          <w:tcPr>
            <w:tcW w:w="2518" w:type="dxa"/>
            <w:shd w:val="clear" w:color="auto" w:fill="D9D9D9" w:themeFill="background1" w:themeFillShade="D9"/>
          </w:tcPr>
          <w:p w:rsidR="00A94EA4" w:rsidRDefault="00A94EA4">
            <w:r>
              <w:t>Apply From</w:t>
            </w:r>
          </w:p>
        </w:tc>
        <w:tc>
          <w:tcPr>
            <w:tcW w:w="6724" w:type="dxa"/>
            <w:gridSpan w:val="3"/>
          </w:tcPr>
          <w:p w:rsidR="00A94EA4" w:rsidRPr="00B77FE6" w:rsidRDefault="00A94EA4" w:rsidP="00BC01FF">
            <w:r>
              <w:t xml:space="preserve">10 am Wednesday </w:t>
            </w:r>
            <w:r w:rsidR="00633998">
              <w:t>8 November 2017</w:t>
            </w:r>
          </w:p>
        </w:tc>
      </w:tr>
      <w:tr w:rsidR="00A94EA4" w:rsidTr="00075BC9">
        <w:trPr>
          <w:trHeight w:val="565"/>
        </w:trPr>
        <w:tc>
          <w:tcPr>
            <w:tcW w:w="2518" w:type="dxa"/>
            <w:shd w:val="clear" w:color="auto" w:fill="D9D9D9" w:themeFill="background1" w:themeFillShade="D9"/>
          </w:tcPr>
          <w:p w:rsidR="00A94EA4" w:rsidRDefault="00A94EA4">
            <w:r>
              <w:t>Closing Date</w:t>
            </w:r>
          </w:p>
        </w:tc>
        <w:tc>
          <w:tcPr>
            <w:tcW w:w="6724" w:type="dxa"/>
            <w:gridSpan w:val="3"/>
          </w:tcPr>
          <w:p w:rsidR="00A94EA4" w:rsidRPr="00B77FE6" w:rsidRDefault="00A94EA4" w:rsidP="00BC01FF">
            <w:r>
              <w:t xml:space="preserve">4 pm Thursday </w:t>
            </w:r>
            <w:r w:rsidR="00633998">
              <w:t>30 November 2017</w:t>
            </w:r>
          </w:p>
        </w:tc>
      </w:tr>
      <w:tr w:rsidR="00C630D4" w:rsidTr="00075BC9">
        <w:trPr>
          <w:trHeight w:val="403"/>
        </w:trPr>
        <w:tc>
          <w:tcPr>
            <w:tcW w:w="2518" w:type="dxa"/>
            <w:shd w:val="clear" w:color="auto" w:fill="D9D9D9" w:themeFill="background1" w:themeFillShade="D9"/>
          </w:tcPr>
          <w:p w:rsidR="00C630D4" w:rsidRDefault="00C630D4">
            <w:r>
              <w:t>Interview Date(s)</w:t>
            </w:r>
          </w:p>
        </w:tc>
        <w:tc>
          <w:tcPr>
            <w:tcW w:w="6724" w:type="dxa"/>
            <w:gridSpan w:val="3"/>
          </w:tcPr>
          <w:p w:rsidR="00C630D4" w:rsidRPr="0080680C" w:rsidRDefault="00B34FFF" w:rsidP="005746FE">
            <w:pPr>
              <w:rPr>
                <w:highlight w:val="yellow"/>
              </w:rPr>
            </w:pPr>
            <w:r w:rsidRPr="00B34FFF">
              <w:t>27</w:t>
            </w:r>
            <w:r w:rsidRPr="00B34FFF">
              <w:rPr>
                <w:vertAlign w:val="superscript"/>
              </w:rPr>
              <w:t>th</w:t>
            </w:r>
            <w:r w:rsidRPr="00B34FFF">
              <w:t xml:space="preserve"> February 2018</w:t>
            </w:r>
          </w:p>
        </w:tc>
      </w:tr>
      <w:tr w:rsidR="00C630D4" w:rsidTr="00075BC9">
        <w:trPr>
          <w:trHeight w:val="550"/>
        </w:trPr>
        <w:tc>
          <w:tcPr>
            <w:tcW w:w="2518" w:type="dxa"/>
            <w:shd w:val="clear" w:color="auto" w:fill="D9D9D9" w:themeFill="background1" w:themeFillShade="D9"/>
          </w:tcPr>
          <w:p w:rsidR="00C630D4" w:rsidRDefault="00C630D4">
            <w:r>
              <w:t>Interview Location</w:t>
            </w:r>
          </w:p>
        </w:tc>
        <w:tc>
          <w:tcPr>
            <w:tcW w:w="6724" w:type="dxa"/>
            <w:gridSpan w:val="3"/>
          </w:tcPr>
          <w:p w:rsidR="00C630D4" w:rsidRPr="0080680C" w:rsidRDefault="00D07A0D" w:rsidP="004012B0">
            <w:pPr>
              <w:rPr>
                <w:highlight w:val="yellow"/>
              </w:rPr>
            </w:pPr>
            <w:r w:rsidRPr="00D07A0D">
              <w:t xml:space="preserve">West Wing, </w:t>
            </w:r>
            <w:proofErr w:type="spellStart"/>
            <w:r w:rsidRPr="00D07A0D">
              <w:t>Fulbourn</w:t>
            </w:r>
            <w:proofErr w:type="spellEnd"/>
            <w:r w:rsidRPr="00D07A0D">
              <w:t>, Cambridge, CB21 5XB</w:t>
            </w:r>
          </w:p>
        </w:tc>
      </w:tr>
      <w:tr w:rsidR="00E613C6" w:rsidTr="00075BC9">
        <w:trPr>
          <w:trHeight w:val="558"/>
        </w:trPr>
        <w:tc>
          <w:tcPr>
            <w:tcW w:w="2518" w:type="dxa"/>
            <w:shd w:val="clear" w:color="auto" w:fill="D9D9D9" w:themeFill="background1" w:themeFillShade="D9"/>
          </w:tcPr>
          <w:p w:rsidR="00E613C6" w:rsidRDefault="00E613C6">
            <w:r>
              <w:t>What to bring to Interview</w:t>
            </w:r>
          </w:p>
        </w:tc>
        <w:tc>
          <w:tcPr>
            <w:tcW w:w="6724" w:type="dxa"/>
            <w:gridSpan w:val="3"/>
          </w:tcPr>
          <w:p w:rsidR="00E613C6" w:rsidRDefault="00E613C6" w:rsidP="002330FB">
            <w:r>
              <w:t xml:space="preserve"> A comprehensive list of items to bring to interview can be viewed </w:t>
            </w:r>
            <w:hyperlink r:id="rId20" w:history="1">
              <w:r w:rsidR="002330FB" w:rsidRPr="004012B0">
                <w:rPr>
                  <w:rStyle w:val="Hyperlink"/>
                </w:rPr>
                <w:t>here</w:t>
              </w:r>
            </w:hyperlink>
          </w:p>
        </w:tc>
        <w:bookmarkStart w:id="0" w:name="_GoBack"/>
        <w:bookmarkEnd w:id="0"/>
      </w:tr>
      <w:tr w:rsidR="00E613C6" w:rsidTr="00075BC9">
        <w:trPr>
          <w:trHeight w:val="366"/>
        </w:trPr>
        <w:tc>
          <w:tcPr>
            <w:tcW w:w="2518" w:type="dxa"/>
            <w:shd w:val="clear" w:color="auto" w:fill="D9D9D9" w:themeFill="background1" w:themeFillShade="D9"/>
          </w:tcPr>
          <w:p w:rsidR="00E613C6" w:rsidRDefault="00E613C6">
            <w:r>
              <w:lastRenderedPageBreak/>
              <w:t>Travel Expense Claim</w:t>
            </w:r>
          </w:p>
        </w:tc>
        <w:tc>
          <w:tcPr>
            <w:tcW w:w="6724" w:type="dxa"/>
            <w:gridSpan w:val="3"/>
          </w:tcPr>
          <w:p w:rsidR="00C630D4" w:rsidRDefault="00E613C6" w:rsidP="002330FB">
            <w:r w:rsidRPr="002330FB">
              <w:rPr>
                <w:rFonts w:ascii="Calibri" w:eastAsia="Calibri" w:hAnsi="Calibri" w:cs="Calibri"/>
              </w:rPr>
              <w:t>Claim forms and guida</w:t>
            </w:r>
            <w:r w:rsidR="002330FB">
              <w:rPr>
                <w:rFonts w:ascii="Calibri" w:eastAsia="Calibri" w:hAnsi="Calibri" w:cs="Calibri"/>
              </w:rPr>
              <w:t xml:space="preserve">nce notes can be downloaded </w:t>
            </w:r>
            <w:r w:rsidR="002330FB" w:rsidRPr="004012B0">
              <w:rPr>
                <w:rFonts w:ascii="Calibri" w:eastAsia="Calibri" w:hAnsi="Calibri" w:cs="Calibri"/>
              </w:rPr>
              <w:t xml:space="preserve">from </w:t>
            </w:r>
            <w:hyperlink r:id="rId21" w:history="1">
              <w:r w:rsidR="002330FB" w:rsidRPr="004012B0">
                <w:rPr>
                  <w:rStyle w:val="Hyperlink"/>
                </w:rPr>
                <w:t>here</w:t>
              </w:r>
            </w:hyperlink>
          </w:p>
        </w:tc>
      </w:tr>
      <w:tr w:rsidR="00E613C6" w:rsidTr="00075BC9">
        <w:trPr>
          <w:trHeight w:val="521"/>
        </w:trPr>
        <w:tc>
          <w:tcPr>
            <w:tcW w:w="2518" w:type="dxa"/>
            <w:shd w:val="clear" w:color="auto" w:fill="D9D9D9" w:themeFill="background1" w:themeFillShade="D9"/>
          </w:tcPr>
          <w:p w:rsidR="00E613C6" w:rsidRDefault="00280FA4">
            <w:r>
              <w:t>Offers from</w:t>
            </w:r>
            <w:r w:rsidR="00E613C6">
              <w:t xml:space="preserve"> </w:t>
            </w:r>
          </w:p>
        </w:tc>
        <w:tc>
          <w:tcPr>
            <w:tcW w:w="6724" w:type="dxa"/>
            <w:gridSpan w:val="3"/>
          </w:tcPr>
          <w:p w:rsidR="00E613C6" w:rsidRDefault="002D3F79" w:rsidP="00A94EA4">
            <w:r w:rsidRPr="002D3F79">
              <w:t xml:space="preserve">First offers will be made as soon as possible after completion of interviews but no later than </w:t>
            </w:r>
            <w:r w:rsidR="00633998">
              <w:t>5 March 2018</w:t>
            </w:r>
          </w:p>
        </w:tc>
      </w:tr>
      <w:tr w:rsidR="00E613C6" w:rsidTr="00075BC9">
        <w:trPr>
          <w:trHeight w:val="1287"/>
        </w:trPr>
        <w:tc>
          <w:tcPr>
            <w:tcW w:w="2518" w:type="dxa"/>
            <w:shd w:val="clear" w:color="auto" w:fill="D9D9D9" w:themeFill="background1" w:themeFillShade="D9"/>
          </w:tcPr>
          <w:p w:rsidR="00E613C6" w:rsidRDefault="00E613C6">
            <w:r>
              <w:t>Offer rules</w:t>
            </w:r>
          </w:p>
        </w:tc>
        <w:tc>
          <w:tcPr>
            <w:tcW w:w="6724" w:type="dxa"/>
            <w:gridSpan w:val="3"/>
          </w:tcPr>
          <w:p w:rsidR="00E613C6" w:rsidRDefault="00E613C6"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E613C6" w:rsidRDefault="00E613C6" w:rsidP="002D58C9">
            <w:r>
              <w:t>IF YOU DO NOT RESPOND TO YOUR OFFER WITHIN 48 HOURS, THE OFFER WILL EXPIRE AND IT WILL BE OFFERED TO ANOTHER APPLICANT.</w:t>
            </w:r>
          </w:p>
          <w:p w:rsidR="00E613C6" w:rsidRDefault="00280FA4" w:rsidP="002D58C9">
            <w:r>
              <w:t>However,</w:t>
            </w:r>
            <w:r w:rsidR="00E613C6">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730690" w:rsidRPr="0080680C" w:rsidRDefault="00280A52" w:rsidP="001D6EB3">
            <w:pPr>
              <w:rPr>
                <w:highlight w:val="yellow"/>
              </w:rPr>
            </w:pPr>
            <w:r w:rsidRPr="00280A52">
              <w:t>The curriculum comprises Basic Training for 3 years in Obstetrics and Gynaecology and Sexual and Reproductive Health. Trainees will follow different competencies from O&amp;G trainees which are focused towards medical Gynaecology rather than Labour Ward expertise. Gynaecological competencies will need to be maintained throughout training. The MFSRH Part 1 must be achieved before entering intermediate training. Intermediate training (Years 4 and 5) will extend the strand of Gynaecology and SRH, which will continue to include unplanned pregnancy and Abortion Care, but now also encompass training in Genitourinary Medicine, Public Health, Sexual Assault and Sexual Problems. The MFSRH Part 2 must be achieved before entering advanced training. Advanced Training (Year 6) will be a year of completing all outstanding competencies but with opportunities for shadowing and preparing for a role as a consultant. Throughout the programme the trainee will undergo training in leadership and management. The programme develops the skills required to lead and manage the community based Sexual Health services of the future and lead large multidisciplinary teams.</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633998" w:rsidRDefault="00633998" w:rsidP="00633998">
            <w:r>
              <w:t xml:space="preserve">Information regarding the role and what is involved in the specialty can be found at  </w:t>
            </w:r>
            <w:hyperlink r:id="rId22" w:history="1">
              <w:r w:rsidRPr="007B7FFD">
                <w:rPr>
                  <w:rStyle w:val="Hyperlink"/>
                </w:rPr>
                <w:t>https://www.healthcareers.nhs.uk/</w:t>
              </w:r>
            </w:hyperlink>
          </w:p>
          <w:p w:rsidR="006001B9" w:rsidRPr="00280A52" w:rsidRDefault="006001B9">
            <w:pPr>
              <w:rPr>
                <w:rStyle w:val="Hyperlink"/>
              </w:rPr>
            </w:pPr>
          </w:p>
          <w:p w:rsidR="006001B9" w:rsidRPr="0080680C" w:rsidRDefault="006001B9">
            <w:pPr>
              <w:rPr>
                <w:highlight w:val="yellow"/>
              </w:rPr>
            </w:pPr>
            <w:r w:rsidRPr="00280A52">
              <w:t xml:space="preserve">A </w:t>
            </w:r>
            <w:hyperlink r:id="rId23" w:history="1">
              <w:r w:rsidRPr="00280A52">
                <w:rPr>
                  <w:rStyle w:val="Hyperlink"/>
                </w:rPr>
                <w:t>video cast</w:t>
              </w:r>
            </w:hyperlink>
            <w:r w:rsidRPr="00280A52">
              <w:t xml:space="preserve"> developed by us, may give you an insight into the specialty and may assist you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5B4FC9" w:rsidRPr="00B4252F" w:rsidRDefault="00D07A0D" w:rsidP="005B4FC9">
            <w:pPr>
              <w:rPr>
                <w:rFonts w:cs="Calibri"/>
                <w:color w:val="548DD4"/>
                <w:u w:val="single"/>
              </w:rPr>
            </w:pPr>
            <w:hyperlink r:id="rId24" w:history="1">
              <w:r w:rsidR="005B4FC9" w:rsidRPr="00B4252F">
                <w:rPr>
                  <w:rStyle w:val="Hyperlink"/>
                  <w:rFonts w:cs="Calibri"/>
                  <w:color w:val="0000FF"/>
                </w:rPr>
                <w:t>Nottingham University Hospitals NHS Trust</w:t>
              </w:r>
            </w:hyperlink>
          </w:p>
          <w:p w:rsidR="00730690" w:rsidRPr="00B4252F" w:rsidRDefault="005B4FC9" w:rsidP="005B4FC9">
            <w:pPr>
              <w:rPr>
                <w:rFonts w:cs="Calibri"/>
              </w:rPr>
            </w:pPr>
            <w:r w:rsidRPr="00B4252F">
              <w:rPr>
                <w:rFonts w:cs="Calibri"/>
              </w:rPr>
              <w:t>Queens Medical Centre</w:t>
            </w:r>
          </w:p>
          <w:p w:rsidR="00B4252F" w:rsidRPr="00B4252F" w:rsidRDefault="00B4252F" w:rsidP="005B4FC9">
            <w:pPr>
              <w:rPr>
                <w:rFonts w:cs="Calibri"/>
              </w:rPr>
            </w:pPr>
            <w:r w:rsidRPr="00B4252F">
              <w:rPr>
                <w:rFonts w:cs="Calibri"/>
              </w:rPr>
              <w:t>Victoria Health Centre</w:t>
            </w:r>
          </w:p>
          <w:p w:rsidR="00B4252F" w:rsidRDefault="00B4252F" w:rsidP="005B4FC9">
            <w:pPr>
              <w:rPr>
                <w:rFonts w:cs="Calibri"/>
                <w:highlight w:val="yellow"/>
              </w:rPr>
            </w:pPr>
          </w:p>
          <w:p w:rsidR="00B4252F" w:rsidRDefault="00D07A0D" w:rsidP="005B4FC9">
            <w:hyperlink r:id="rId25" w:history="1">
              <w:r w:rsidR="00B4252F" w:rsidRPr="00B4252F">
                <w:rPr>
                  <w:rStyle w:val="Hyperlink"/>
                </w:rPr>
                <w:t>Staffordshire and Stoke Partnership (SSOTP) NHS Trust</w:t>
              </w:r>
            </w:hyperlink>
          </w:p>
          <w:p w:rsidR="00B4252F" w:rsidRPr="0080680C" w:rsidRDefault="00B4252F" w:rsidP="005B4FC9">
            <w:pPr>
              <w:rPr>
                <w:highlight w:val="yellow"/>
              </w:rPr>
            </w:pPr>
            <w:r>
              <w:t>St Peters Health Centre</w:t>
            </w:r>
          </w:p>
        </w:tc>
      </w:tr>
      <w:tr w:rsidR="00730690" w:rsidTr="00075BC9">
        <w:trPr>
          <w:trHeight w:val="708"/>
        </w:trPr>
        <w:tc>
          <w:tcPr>
            <w:tcW w:w="2518" w:type="dxa"/>
            <w:shd w:val="clear" w:color="auto" w:fill="D9D9D9" w:themeFill="background1" w:themeFillShade="D9"/>
          </w:tcPr>
          <w:p w:rsidR="00730690" w:rsidRDefault="00730690">
            <w:r>
              <w:t xml:space="preserve">Anticipated Duration </w:t>
            </w:r>
            <w:r w:rsidR="00280FA4">
              <w:t>of</w:t>
            </w:r>
            <w:r>
              <w:t xml:space="preserve"> Programme </w:t>
            </w:r>
          </w:p>
        </w:tc>
        <w:tc>
          <w:tcPr>
            <w:tcW w:w="6724" w:type="dxa"/>
            <w:gridSpan w:val="3"/>
          </w:tcPr>
          <w:p w:rsidR="00730690" w:rsidRPr="0080680C" w:rsidRDefault="00280A52" w:rsidP="00280A52">
            <w:pPr>
              <w:rPr>
                <w:highlight w:val="yellow"/>
              </w:rPr>
            </w:pPr>
            <w:r w:rsidRPr="00280A52">
              <w:t>6</w:t>
            </w:r>
            <w:r w:rsidR="005B4FC9" w:rsidRPr="00280A52">
              <w:t xml:space="preserve"> Years</w:t>
            </w:r>
          </w:p>
        </w:tc>
      </w:tr>
      <w:tr w:rsidR="00730690" w:rsidTr="00075BC9">
        <w:trPr>
          <w:trHeight w:val="988"/>
        </w:trPr>
        <w:tc>
          <w:tcPr>
            <w:tcW w:w="2518" w:type="dxa"/>
            <w:shd w:val="clear" w:color="auto" w:fill="D9D9D9" w:themeFill="background1" w:themeFillShade="D9"/>
          </w:tcPr>
          <w:p w:rsidR="00730690" w:rsidRDefault="00271F2D">
            <w:r>
              <w:lastRenderedPageBreak/>
              <w:t xml:space="preserve"> Anticipated Outcome </w:t>
            </w:r>
            <w:r w:rsidR="00280FA4">
              <w:t>of</w:t>
            </w:r>
            <w:r>
              <w:t xml:space="preserve"> Programme</w:t>
            </w:r>
            <w:r w:rsidR="00280FA4">
              <w:t xml:space="preserve"> </w:t>
            </w:r>
            <w:r>
              <w:t xml:space="preserve">(subject to satisfactory progression) </w:t>
            </w:r>
          </w:p>
        </w:tc>
        <w:tc>
          <w:tcPr>
            <w:tcW w:w="6724" w:type="dxa"/>
            <w:gridSpan w:val="3"/>
          </w:tcPr>
          <w:p w:rsidR="00730690" w:rsidRPr="0080680C" w:rsidRDefault="00D222F5">
            <w:pPr>
              <w:rPr>
                <w:highlight w:val="yellow"/>
              </w:rPr>
            </w:pPr>
            <w:r w:rsidRPr="00280A52">
              <w:rPr>
                <w:rFonts w:cs="Calibri"/>
              </w:rPr>
              <w:t xml:space="preserve">Certificate of Completion of Training (CCT) or </w:t>
            </w:r>
            <w:r w:rsidRPr="00280A52">
              <w:rPr>
                <w:lang w:val="en"/>
              </w:rPr>
              <w:t>Certificate of Eligibility for Specialist Registration (</w:t>
            </w:r>
            <w:r w:rsidRPr="00280A52">
              <w:rPr>
                <w:rFonts w:cs="Calibri"/>
              </w:rPr>
              <w:t xml:space="preserve">CESR) </w:t>
            </w:r>
            <w:r w:rsidR="005B4FC9" w:rsidRPr="00280A52">
              <w:rPr>
                <w:rFonts w:cs="Calibri"/>
                <w:color w:val="000000"/>
              </w:rPr>
              <w:t xml:space="preserve">in </w:t>
            </w:r>
            <w:r w:rsidR="00280A52" w:rsidRPr="00280A52">
              <w:rPr>
                <w:rFonts w:cs="Calibri"/>
                <w:color w:val="000000"/>
              </w:rPr>
              <w:t xml:space="preserve">Community Sexual and Reproductive Health </w:t>
            </w:r>
          </w:p>
        </w:tc>
      </w:tr>
      <w:tr w:rsidR="00E613C6" w:rsidTr="00075BC9">
        <w:trPr>
          <w:trHeight w:val="690"/>
        </w:trPr>
        <w:tc>
          <w:tcPr>
            <w:tcW w:w="2518" w:type="dxa"/>
            <w:shd w:val="clear" w:color="auto" w:fill="D9D9D9" w:themeFill="background1" w:themeFillShade="D9"/>
          </w:tcPr>
          <w:p w:rsidR="00E613C6" w:rsidRDefault="00E613C6">
            <w:r>
              <w:t>Expected Rotation   Information</w:t>
            </w:r>
          </w:p>
        </w:tc>
        <w:tc>
          <w:tcPr>
            <w:tcW w:w="6724" w:type="dxa"/>
            <w:gridSpan w:val="3"/>
          </w:tcPr>
          <w:p w:rsidR="00490578" w:rsidRPr="00B4252F" w:rsidRDefault="00490578" w:rsidP="001D6EB3">
            <w:pPr>
              <w:rPr>
                <w:rFonts w:cs="Calibri"/>
                <w:b/>
                <w:u w:val="single"/>
              </w:rPr>
            </w:pPr>
            <w:r w:rsidRPr="00B4252F">
              <w:rPr>
                <w:rFonts w:cs="Calibri"/>
                <w:b/>
                <w:u w:val="single"/>
              </w:rPr>
              <w:t>Indicative rotation</w:t>
            </w:r>
          </w:p>
          <w:p w:rsidR="00E613C6" w:rsidRDefault="00B4252F" w:rsidP="00610822">
            <w:r w:rsidRPr="00B4252F">
              <w:t>North trainees rotate once a year in August</w:t>
            </w:r>
            <w:r w:rsidR="00610822">
              <w:t xml:space="preserve"> between Queens Medical Centre and Victoria Health Centre</w:t>
            </w:r>
            <w:r w:rsidRPr="00B4252F">
              <w:t>.</w:t>
            </w:r>
          </w:p>
          <w:p w:rsidR="00B4252F" w:rsidRPr="0080680C" w:rsidRDefault="00B4252F" w:rsidP="001D6EB3">
            <w:pPr>
              <w:rPr>
                <w:highlight w:val="yellow"/>
              </w:rPr>
            </w:pPr>
            <w:r>
              <w:t>South trainees do not rotate</w:t>
            </w:r>
            <w:r w:rsidR="00610822">
              <w:t>.</w:t>
            </w:r>
          </w:p>
        </w:tc>
      </w:tr>
      <w:tr w:rsidR="00E613C6" w:rsidTr="00075BC9">
        <w:trPr>
          <w:trHeight w:val="640"/>
        </w:trPr>
        <w:tc>
          <w:tcPr>
            <w:tcW w:w="2518" w:type="dxa"/>
            <w:shd w:val="clear" w:color="auto" w:fill="D9D9D9" w:themeFill="background1" w:themeFillShade="D9"/>
          </w:tcPr>
          <w:p w:rsidR="00E613C6" w:rsidRDefault="00E613C6">
            <w:r>
              <w:t xml:space="preserve">Sample Rotation </w:t>
            </w:r>
          </w:p>
        </w:tc>
        <w:tc>
          <w:tcPr>
            <w:tcW w:w="6724" w:type="dxa"/>
            <w:gridSpan w:val="3"/>
          </w:tcPr>
          <w:p w:rsidR="00B4252F" w:rsidRPr="00B4252F" w:rsidRDefault="001E3EB8" w:rsidP="009C5F9B">
            <w:r w:rsidRPr="00B4252F">
              <w:t>Trainees will not rotate into other Trusts</w:t>
            </w:r>
            <w:r w:rsidR="009C5F9B" w:rsidRPr="00B4252F">
              <w:t xml:space="preserve"> </w:t>
            </w:r>
            <w:r w:rsidR="00B4252F" w:rsidRPr="00B4252F">
              <w:t>in the South</w:t>
            </w:r>
          </w:p>
          <w:p w:rsidR="00E613C6" w:rsidRDefault="00E613C6" w:rsidP="009C5F9B"/>
        </w:tc>
      </w:tr>
      <w:tr w:rsidR="00271F2D" w:rsidTr="00075BC9">
        <w:trPr>
          <w:trHeight w:val="692"/>
        </w:trPr>
        <w:tc>
          <w:tcPr>
            <w:tcW w:w="2518" w:type="dxa"/>
            <w:shd w:val="clear" w:color="auto" w:fill="D9D9D9" w:themeFill="background1" w:themeFillShade="D9"/>
          </w:tcPr>
          <w:p w:rsidR="00271F2D" w:rsidRDefault="00280FA4">
            <w:r>
              <w:t xml:space="preserve">GMC National Trainees </w:t>
            </w:r>
            <w:r w:rsidR="00271F2D">
              <w:t>Survey Link</w:t>
            </w:r>
          </w:p>
        </w:tc>
        <w:tc>
          <w:tcPr>
            <w:tcW w:w="6724" w:type="dxa"/>
            <w:gridSpan w:val="3"/>
          </w:tcPr>
          <w:p w:rsidR="00271F2D" w:rsidRDefault="00D07A0D">
            <w:hyperlink r:id="rId26" w:history="1">
              <w:r w:rsidR="00B57C7D">
                <w:rPr>
                  <w:rStyle w:val="Hyperlink"/>
                </w:rPr>
                <w:t>GMC National Trainees Survey Link</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743A09">
        <w:trPr>
          <w:trHeight w:val="347"/>
        </w:trPr>
        <w:tc>
          <w:tcPr>
            <w:tcW w:w="2518" w:type="dxa"/>
            <w:shd w:val="clear" w:color="auto" w:fill="D9D9D9" w:themeFill="background1" w:themeFillShade="D9"/>
          </w:tcPr>
          <w:p w:rsidR="00271F2D" w:rsidRDefault="00271F2D">
            <w:r>
              <w:t>Employer</w:t>
            </w:r>
          </w:p>
        </w:tc>
        <w:tc>
          <w:tcPr>
            <w:tcW w:w="6724" w:type="dxa"/>
            <w:gridSpan w:val="3"/>
          </w:tcPr>
          <w:p w:rsidR="00271F2D" w:rsidRDefault="00D07A0D">
            <w:pPr>
              <w:rPr>
                <w:rStyle w:val="Hyperlink"/>
                <w:rFonts w:cs="Calibri"/>
                <w:color w:val="0000FF"/>
              </w:rPr>
            </w:pPr>
            <w:hyperlink r:id="rId27" w:history="1">
              <w:r w:rsidR="005B4FC9" w:rsidRPr="00B4252F">
                <w:rPr>
                  <w:rStyle w:val="Hyperlink"/>
                  <w:rFonts w:cs="Calibri"/>
                  <w:color w:val="0000FF"/>
                </w:rPr>
                <w:t>Nottingham University Hospitals NHS Trust</w:t>
              </w:r>
            </w:hyperlink>
          </w:p>
          <w:p w:rsidR="00B4252F" w:rsidRDefault="00D07A0D" w:rsidP="00B4252F">
            <w:hyperlink r:id="rId28" w:history="1">
              <w:r w:rsidR="00B4252F" w:rsidRPr="00B4252F">
                <w:rPr>
                  <w:rStyle w:val="Hyperlink"/>
                </w:rPr>
                <w:t>Staffordshire and Stoke Partnership (SSOTP) NHS Trust</w:t>
              </w:r>
            </w:hyperlink>
          </w:p>
          <w:p w:rsidR="00B4252F" w:rsidRDefault="00B4252F"/>
        </w:tc>
      </w:tr>
      <w:tr w:rsidR="001729CC" w:rsidTr="00075BC9">
        <w:trPr>
          <w:trHeight w:val="688"/>
        </w:trPr>
        <w:tc>
          <w:tcPr>
            <w:tcW w:w="2518" w:type="dxa"/>
            <w:shd w:val="clear" w:color="auto" w:fill="D9D9D9" w:themeFill="background1" w:themeFillShade="D9"/>
          </w:tcPr>
          <w:p w:rsidR="001729CC" w:rsidRDefault="001729CC">
            <w:r>
              <w:t>Pre-Employment Checks</w:t>
            </w:r>
          </w:p>
        </w:tc>
        <w:tc>
          <w:tcPr>
            <w:tcW w:w="6724" w:type="dxa"/>
            <w:gridSpan w:val="3"/>
          </w:tcPr>
          <w:p w:rsidR="001729CC" w:rsidRDefault="001729CC" w:rsidP="0055756F">
            <w:pPr>
              <w:rPr>
                <w:rStyle w:val="Hyperlink"/>
              </w:rPr>
            </w:pPr>
            <w:r>
              <w:t>Information on employment checks can be viewed</w:t>
            </w:r>
          </w:p>
          <w:p w:rsidR="001729CC" w:rsidRPr="00271F2D" w:rsidRDefault="00D07A0D" w:rsidP="0055756F">
            <w:pPr>
              <w:rPr>
                <w:u w:val="single"/>
              </w:rPr>
            </w:pPr>
            <w:hyperlink r:id="rId29" w:history="1">
              <w:r w:rsidR="001729CC" w:rsidRPr="00CC1E04">
                <w:rPr>
                  <w:rStyle w:val="Hyperlink"/>
                </w:rPr>
                <w:t>here</w:t>
              </w:r>
            </w:hyperlink>
          </w:p>
        </w:tc>
      </w:tr>
      <w:tr w:rsidR="001729CC" w:rsidTr="00743A09">
        <w:trPr>
          <w:trHeight w:val="429"/>
        </w:trPr>
        <w:tc>
          <w:tcPr>
            <w:tcW w:w="2518" w:type="dxa"/>
            <w:shd w:val="clear" w:color="auto" w:fill="D9D9D9" w:themeFill="background1" w:themeFillShade="D9"/>
          </w:tcPr>
          <w:p w:rsidR="001729CC" w:rsidRDefault="001729CC">
            <w:r>
              <w:t>Salary Scale/Basic Pay</w:t>
            </w:r>
          </w:p>
        </w:tc>
        <w:tc>
          <w:tcPr>
            <w:tcW w:w="6724" w:type="dxa"/>
            <w:gridSpan w:val="3"/>
          </w:tcPr>
          <w:p w:rsidR="001729CC" w:rsidRDefault="001729CC" w:rsidP="0055756F">
            <w:pPr>
              <w:rPr>
                <w:rStyle w:val="Hyperlink"/>
              </w:rPr>
            </w:pPr>
            <w:r>
              <w:t xml:space="preserve">NHS pay circulars can be viewed </w:t>
            </w:r>
            <w:hyperlink r:id="rId30" w:history="1">
              <w:r>
                <w:rPr>
                  <w:rStyle w:val="Hyperlink"/>
                </w:rPr>
                <w:t xml:space="preserve"> here</w:t>
              </w:r>
            </w:hyperlink>
          </w:p>
          <w:p w:rsidR="001729CC" w:rsidRDefault="001729CC" w:rsidP="0055756F"/>
        </w:tc>
      </w:tr>
      <w:tr w:rsidR="001729CC" w:rsidTr="00743A09">
        <w:trPr>
          <w:trHeight w:val="592"/>
        </w:trPr>
        <w:tc>
          <w:tcPr>
            <w:tcW w:w="2518" w:type="dxa"/>
            <w:shd w:val="clear" w:color="auto" w:fill="D9D9D9" w:themeFill="background1" w:themeFillShade="D9"/>
          </w:tcPr>
          <w:p w:rsidR="001729CC" w:rsidRDefault="001729CC">
            <w:r>
              <w:t>National Terms and Conditions</w:t>
            </w:r>
          </w:p>
        </w:tc>
        <w:tc>
          <w:tcPr>
            <w:tcW w:w="6724" w:type="dxa"/>
            <w:gridSpan w:val="3"/>
          </w:tcPr>
          <w:p w:rsidR="001729CC" w:rsidRDefault="001729CC" w:rsidP="0055756F">
            <w:pPr>
              <w:rPr>
                <w:rStyle w:val="Hyperlink"/>
              </w:rPr>
            </w:pPr>
            <w:r>
              <w:t xml:space="preserve">Junior doctors Terms and Conditions of Service can be viewed </w:t>
            </w:r>
            <w:hyperlink r:id="rId31" w:history="1">
              <w:r>
                <w:rPr>
                  <w:rStyle w:val="Hyperlink"/>
                </w:rPr>
                <w:t>here</w:t>
              </w:r>
            </w:hyperlink>
          </w:p>
          <w:p w:rsidR="001729CC" w:rsidRPr="00532234" w:rsidRDefault="001729CC" w:rsidP="0055756F">
            <w:pPr>
              <w:rPr>
                <w:u w:val="single"/>
              </w:rPr>
            </w:pPr>
          </w:p>
        </w:tc>
      </w:tr>
      <w:tr w:rsidR="001729CC" w:rsidTr="00F85B12">
        <w:trPr>
          <w:trHeight w:val="984"/>
        </w:trPr>
        <w:tc>
          <w:tcPr>
            <w:tcW w:w="2518" w:type="dxa"/>
            <w:shd w:val="clear" w:color="auto" w:fill="D9D9D9" w:themeFill="background1" w:themeFillShade="D9"/>
          </w:tcPr>
          <w:p w:rsidR="001729CC" w:rsidRDefault="00280FA4">
            <w:r>
              <w:t>HEE-EM</w:t>
            </w:r>
            <w:r w:rsidR="001729CC">
              <w:t xml:space="preserve"> Policies</w:t>
            </w:r>
          </w:p>
        </w:tc>
        <w:tc>
          <w:tcPr>
            <w:tcW w:w="6724" w:type="dxa"/>
            <w:gridSpan w:val="3"/>
          </w:tcPr>
          <w:p w:rsidR="001729CC" w:rsidRDefault="00D07A0D" w:rsidP="0055756F">
            <w:pPr>
              <w:pStyle w:val="ListParagraph"/>
              <w:numPr>
                <w:ilvl w:val="0"/>
                <w:numId w:val="1"/>
              </w:numPr>
            </w:pPr>
            <w:hyperlink r:id="rId32" w:history="1">
              <w:r w:rsidR="001729CC" w:rsidRPr="00D23EA8">
                <w:rPr>
                  <w:rStyle w:val="Hyperlink"/>
                </w:rPr>
                <w:t>Curriculum Study Leave</w:t>
              </w:r>
            </w:hyperlink>
          </w:p>
          <w:p w:rsidR="001729CC" w:rsidRDefault="00D07A0D" w:rsidP="0055756F">
            <w:pPr>
              <w:pStyle w:val="ListParagraph"/>
              <w:numPr>
                <w:ilvl w:val="0"/>
                <w:numId w:val="1"/>
              </w:numPr>
            </w:pPr>
            <w:hyperlink r:id="rId33" w:history="1">
              <w:r w:rsidR="001729CC" w:rsidRPr="00EF2871">
                <w:rPr>
                  <w:rStyle w:val="Hyperlink"/>
                </w:rPr>
                <w:t>Less than Full Time Training</w:t>
              </w:r>
            </w:hyperlink>
          </w:p>
          <w:p w:rsidR="001729CC" w:rsidRDefault="00D07A0D" w:rsidP="0055756F">
            <w:pPr>
              <w:pStyle w:val="ListParagraph"/>
              <w:numPr>
                <w:ilvl w:val="0"/>
                <w:numId w:val="1"/>
              </w:numPr>
            </w:pPr>
            <w:hyperlink r:id="rId34" w:history="1">
              <w:r w:rsidR="001729CC" w:rsidRPr="00D23EA8">
                <w:rPr>
                  <w:rStyle w:val="Hyperlink"/>
                </w:rPr>
                <w:t>Out of Programme Guidance</w:t>
              </w:r>
            </w:hyperlink>
          </w:p>
          <w:p w:rsidR="001729CC" w:rsidRDefault="001729CC" w:rsidP="0055756F">
            <w:pPr>
              <w:ind w:left="405"/>
            </w:pPr>
          </w:p>
        </w:tc>
      </w:tr>
      <w:tr w:rsidR="001729CC" w:rsidTr="00075BC9">
        <w:trPr>
          <w:trHeight w:val="800"/>
        </w:trPr>
        <w:tc>
          <w:tcPr>
            <w:tcW w:w="2518" w:type="dxa"/>
            <w:shd w:val="clear" w:color="auto" w:fill="D9D9D9" w:themeFill="background1" w:themeFillShade="D9"/>
          </w:tcPr>
          <w:p w:rsidR="001729CC" w:rsidRDefault="001729CC">
            <w:r>
              <w:t>Other Policies and Guidance</w:t>
            </w:r>
          </w:p>
        </w:tc>
        <w:tc>
          <w:tcPr>
            <w:tcW w:w="6724" w:type="dxa"/>
            <w:gridSpan w:val="3"/>
          </w:tcPr>
          <w:p w:rsidR="001729CC" w:rsidRDefault="001729CC" w:rsidP="0055756F">
            <w:r>
              <w:t>Information will also be available from the Employing Trust once Trainee has started in post.</w:t>
            </w:r>
          </w:p>
          <w:p w:rsidR="001729CC" w:rsidRDefault="001729CC" w:rsidP="0055756F">
            <w:r>
              <w:t>Travel and relocation expenses policies will be provided by each Trust.</w:t>
            </w:r>
          </w:p>
          <w:p w:rsidR="001729CC" w:rsidRDefault="001729CC" w:rsidP="0055756F"/>
        </w:tc>
      </w:tr>
      <w:tr w:rsidR="00912A5A" w:rsidTr="004124DA">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2A5A" w:rsidRDefault="00912A5A"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912A5A" w:rsidRPr="00F00374" w:rsidRDefault="00912A5A" w:rsidP="001A164D">
            <w:r w:rsidRPr="00F00374">
              <w:t xml:space="preserve">Please see our website </w:t>
            </w:r>
            <w:hyperlink r:id="rId35" w:history="1">
              <w:r w:rsidRPr="00F00374">
                <w:rPr>
                  <w:color w:val="0000FF" w:themeColor="hyperlink"/>
                  <w:u w:val="single"/>
                </w:rPr>
                <w:t>https://www.eastmidlandsdeanery.nhs.uk/</w:t>
              </w:r>
            </w:hyperlink>
            <w:r w:rsidRPr="00F00374">
              <w:t xml:space="preserve"> and our videos: </w:t>
            </w:r>
          </w:p>
          <w:p w:rsidR="00912A5A" w:rsidRPr="00F00374" w:rsidRDefault="00912A5A" w:rsidP="001A164D">
            <w:r w:rsidRPr="00F00374">
              <w:t>•</w:t>
            </w:r>
            <w:r w:rsidRPr="00F00374">
              <w:tab/>
            </w:r>
            <w:hyperlink r:id="rId36" w:history="1">
              <w:r w:rsidRPr="00F00374">
                <w:rPr>
                  <w:color w:val="0000FF" w:themeColor="hyperlink"/>
                  <w:u w:val="single"/>
                </w:rPr>
                <w:t>A Great Place to Train</w:t>
              </w:r>
            </w:hyperlink>
            <w:r w:rsidRPr="00F00374">
              <w:t xml:space="preserve"> </w:t>
            </w:r>
          </w:p>
          <w:p w:rsidR="00912A5A" w:rsidRPr="00F00374" w:rsidRDefault="00912A5A" w:rsidP="001A164D">
            <w:r w:rsidRPr="00F00374">
              <w:t>•</w:t>
            </w:r>
            <w:r w:rsidRPr="00F00374">
              <w:tab/>
            </w:r>
            <w:hyperlink r:id="rId37" w:history="1">
              <w:r w:rsidRPr="00F00374">
                <w:rPr>
                  <w:color w:val="0000FF" w:themeColor="hyperlink"/>
                  <w:u w:val="single"/>
                </w:rPr>
                <w:t>A Great Place to Learn</w:t>
              </w:r>
            </w:hyperlink>
            <w:r w:rsidRPr="00F00374">
              <w:t xml:space="preserve"> </w:t>
            </w:r>
          </w:p>
          <w:p w:rsidR="00912A5A" w:rsidRPr="00F00374" w:rsidRDefault="00912A5A" w:rsidP="001A164D">
            <w:r w:rsidRPr="00F00374">
              <w:t>for more information about training in the East Midlands.</w:t>
            </w:r>
          </w:p>
          <w:p w:rsidR="00912A5A" w:rsidRPr="00F00374" w:rsidRDefault="00912A5A"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912A5A" w:rsidRPr="00F00374" w:rsidRDefault="00912A5A" w:rsidP="001A164D">
            <w:r w:rsidRPr="00F00374">
              <w:t xml:space="preserve">Please see our video </w:t>
            </w:r>
            <w:hyperlink r:id="rId38" w:history="1">
              <w:r w:rsidRPr="00F00374">
                <w:rPr>
                  <w:color w:val="0000FF" w:themeColor="hyperlink"/>
                  <w:u w:val="single"/>
                </w:rPr>
                <w:t>A Great Place to Live</w:t>
              </w:r>
            </w:hyperlink>
            <w:r w:rsidRPr="00F00374">
              <w:t xml:space="preserve"> for more information.</w:t>
            </w:r>
          </w:p>
          <w:p w:rsidR="00912A5A" w:rsidRPr="009374E5" w:rsidRDefault="00912A5A" w:rsidP="001A164D"/>
        </w:tc>
      </w:tr>
    </w:tbl>
    <w:p w:rsidR="003E66BB" w:rsidRDefault="003E66BB"/>
    <w:sectPr w:rsidR="003E66BB">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27" w:rsidRDefault="0091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27" w:rsidRDefault="00913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27" w:rsidRDefault="0091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27" w:rsidRDefault="00913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913027"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2847975</wp:posOffset>
          </wp:positionH>
          <wp:positionV relativeFrom="paragraph">
            <wp:posOffset>-249555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027" w:rsidRDefault="0091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21A7F"/>
    <w:rsid w:val="00051916"/>
    <w:rsid w:val="00075BC9"/>
    <w:rsid w:val="000B1754"/>
    <w:rsid w:val="000D357D"/>
    <w:rsid w:val="000E0ABB"/>
    <w:rsid w:val="00122AC1"/>
    <w:rsid w:val="001541DD"/>
    <w:rsid w:val="001729CC"/>
    <w:rsid w:val="00195FA3"/>
    <w:rsid w:val="001B4E05"/>
    <w:rsid w:val="001D6EB3"/>
    <w:rsid w:val="001E3EB8"/>
    <w:rsid w:val="002330FB"/>
    <w:rsid w:val="002448F3"/>
    <w:rsid w:val="00261B63"/>
    <w:rsid w:val="00271F2D"/>
    <w:rsid w:val="002725B5"/>
    <w:rsid w:val="0027592B"/>
    <w:rsid w:val="00276772"/>
    <w:rsid w:val="00280A52"/>
    <w:rsid w:val="00280FA4"/>
    <w:rsid w:val="002845A6"/>
    <w:rsid w:val="0029237C"/>
    <w:rsid w:val="002B0C45"/>
    <w:rsid w:val="002B3676"/>
    <w:rsid w:val="002D3F79"/>
    <w:rsid w:val="00330E1E"/>
    <w:rsid w:val="003334F9"/>
    <w:rsid w:val="00334C23"/>
    <w:rsid w:val="00356CC1"/>
    <w:rsid w:val="00364C0A"/>
    <w:rsid w:val="003A4022"/>
    <w:rsid w:val="003A414F"/>
    <w:rsid w:val="003E66BB"/>
    <w:rsid w:val="004012B0"/>
    <w:rsid w:val="004124DA"/>
    <w:rsid w:val="00490578"/>
    <w:rsid w:val="00521EB0"/>
    <w:rsid w:val="00532234"/>
    <w:rsid w:val="00541D00"/>
    <w:rsid w:val="0056070E"/>
    <w:rsid w:val="005746FE"/>
    <w:rsid w:val="0059091D"/>
    <w:rsid w:val="00590F44"/>
    <w:rsid w:val="005B4FC9"/>
    <w:rsid w:val="005E3DE8"/>
    <w:rsid w:val="005E6012"/>
    <w:rsid w:val="005E7D2C"/>
    <w:rsid w:val="006001B9"/>
    <w:rsid w:val="00610822"/>
    <w:rsid w:val="00633998"/>
    <w:rsid w:val="0065441A"/>
    <w:rsid w:val="006D2753"/>
    <w:rsid w:val="006F2C80"/>
    <w:rsid w:val="007253BD"/>
    <w:rsid w:val="00730690"/>
    <w:rsid w:val="00743A09"/>
    <w:rsid w:val="007B1AA4"/>
    <w:rsid w:val="007B68CC"/>
    <w:rsid w:val="007D6E41"/>
    <w:rsid w:val="007F4A41"/>
    <w:rsid w:val="0080680C"/>
    <w:rsid w:val="00857E17"/>
    <w:rsid w:val="00875CEB"/>
    <w:rsid w:val="008939D8"/>
    <w:rsid w:val="008A129C"/>
    <w:rsid w:val="008B049F"/>
    <w:rsid w:val="008C3581"/>
    <w:rsid w:val="00912A5A"/>
    <w:rsid w:val="00913027"/>
    <w:rsid w:val="00920B10"/>
    <w:rsid w:val="0095126C"/>
    <w:rsid w:val="009717B8"/>
    <w:rsid w:val="00992B0D"/>
    <w:rsid w:val="009C5F9B"/>
    <w:rsid w:val="00A237C5"/>
    <w:rsid w:val="00A665B1"/>
    <w:rsid w:val="00A94EA4"/>
    <w:rsid w:val="00AA66A9"/>
    <w:rsid w:val="00AB2775"/>
    <w:rsid w:val="00AC6152"/>
    <w:rsid w:val="00AE3337"/>
    <w:rsid w:val="00AE745E"/>
    <w:rsid w:val="00B110AD"/>
    <w:rsid w:val="00B34FFF"/>
    <w:rsid w:val="00B4252F"/>
    <w:rsid w:val="00B466B0"/>
    <w:rsid w:val="00B57C7D"/>
    <w:rsid w:val="00BB742A"/>
    <w:rsid w:val="00C22DB4"/>
    <w:rsid w:val="00C630D4"/>
    <w:rsid w:val="00C72B7A"/>
    <w:rsid w:val="00CC4A8C"/>
    <w:rsid w:val="00D07A0D"/>
    <w:rsid w:val="00D10E29"/>
    <w:rsid w:val="00D14AC7"/>
    <w:rsid w:val="00D222F5"/>
    <w:rsid w:val="00D3781E"/>
    <w:rsid w:val="00D62C66"/>
    <w:rsid w:val="00DA5B97"/>
    <w:rsid w:val="00DB1D35"/>
    <w:rsid w:val="00DE4DCD"/>
    <w:rsid w:val="00E02988"/>
    <w:rsid w:val="00E26F18"/>
    <w:rsid w:val="00E613C6"/>
    <w:rsid w:val="00E620E1"/>
    <w:rsid w:val="00E67E65"/>
    <w:rsid w:val="00ED0C61"/>
    <w:rsid w:val="00EE3445"/>
    <w:rsid w:val="00EF7EC7"/>
    <w:rsid w:val="00F026FA"/>
    <w:rsid w:val="00F51A9C"/>
    <w:rsid w:val="00F61031"/>
    <w:rsid w:val="00F62FE5"/>
    <w:rsid w:val="00F70725"/>
    <w:rsid w:val="00F7365B"/>
    <w:rsid w:val="00F85B12"/>
    <w:rsid w:val="00FA00CF"/>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A81E591"/>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CommentReference">
    <w:name w:val="annotation reference"/>
    <w:basedOn w:val="DefaultParagraphFont"/>
    <w:uiPriority w:val="99"/>
    <w:semiHidden/>
    <w:unhideWhenUsed/>
    <w:rsid w:val="00A94EA4"/>
    <w:rPr>
      <w:sz w:val="16"/>
      <w:szCs w:val="16"/>
    </w:rPr>
  </w:style>
  <w:style w:type="paragraph" w:styleId="CommentText">
    <w:name w:val="annotation text"/>
    <w:basedOn w:val="Normal"/>
    <w:link w:val="CommentTextChar"/>
    <w:uiPriority w:val="99"/>
    <w:semiHidden/>
    <w:unhideWhenUsed/>
    <w:rsid w:val="00A94EA4"/>
    <w:pPr>
      <w:spacing w:line="240" w:lineRule="auto"/>
    </w:pPr>
    <w:rPr>
      <w:sz w:val="20"/>
      <w:szCs w:val="20"/>
    </w:rPr>
  </w:style>
  <w:style w:type="character" w:customStyle="1" w:styleId="CommentTextChar">
    <w:name w:val="Comment Text Char"/>
    <w:basedOn w:val="DefaultParagraphFont"/>
    <w:link w:val="CommentText"/>
    <w:uiPriority w:val="99"/>
    <w:semiHidden/>
    <w:rsid w:val="00A94EA4"/>
    <w:rPr>
      <w:sz w:val="20"/>
      <w:szCs w:val="20"/>
    </w:rPr>
  </w:style>
  <w:style w:type="paragraph" w:styleId="CommentSubject">
    <w:name w:val="annotation subject"/>
    <w:basedOn w:val="CommentText"/>
    <w:next w:val="CommentText"/>
    <w:link w:val="CommentSubjectChar"/>
    <w:uiPriority w:val="99"/>
    <w:semiHidden/>
    <w:unhideWhenUsed/>
    <w:rsid w:val="00A94EA4"/>
    <w:rPr>
      <w:b/>
      <w:bCs/>
    </w:rPr>
  </w:style>
  <w:style w:type="character" w:customStyle="1" w:styleId="CommentSubjectChar">
    <w:name w:val="Comment Subject Char"/>
    <w:basedOn w:val="CommentTextChar"/>
    <w:link w:val="CommentSubject"/>
    <w:uiPriority w:val="99"/>
    <w:semiHidden/>
    <w:rsid w:val="00A94EA4"/>
    <w:rPr>
      <w:b/>
      <w:bCs/>
      <w:sz w:val="20"/>
      <w:szCs w:val="20"/>
    </w:rPr>
  </w:style>
  <w:style w:type="character" w:styleId="UnresolvedMention">
    <w:name w:val="Unresolved Mention"/>
    <w:basedOn w:val="DefaultParagraphFont"/>
    <w:uiPriority w:val="99"/>
    <w:semiHidden/>
    <w:unhideWhenUsed/>
    <w:rsid w:val="00B34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8598">
      <w:bodyDiv w:val="1"/>
      <w:marLeft w:val="0"/>
      <w:marRight w:val="0"/>
      <w:marTop w:val="0"/>
      <w:marBottom w:val="0"/>
      <w:divBdr>
        <w:top w:val="none" w:sz="0" w:space="0" w:color="auto"/>
        <w:left w:val="none" w:sz="0" w:space="0" w:color="auto"/>
        <w:bottom w:val="none" w:sz="0" w:space="0" w:color="auto"/>
        <w:right w:val="none" w:sz="0" w:space="0" w:color="auto"/>
      </w:divBdr>
    </w:div>
    <w:div w:id="656811007">
      <w:bodyDiv w:val="1"/>
      <w:marLeft w:val="0"/>
      <w:marRight w:val="0"/>
      <w:marTop w:val="0"/>
      <w:marBottom w:val="0"/>
      <w:divBdr>
        <w:top w:val="none" w:sz="0" w:space="0" w:color="auto"/>
        <w:left w:val="none" w:sz="0" w:space="0" w:color="auto"/>
        <w:bottom w:val="none" w:sz="0" w:space="0" w:color="auto"/>
        <w:right w:val="none" w:sz="0" w:space="0" w:color="auto"/>
      </w:divBdr>
    </w:div>
    <w:div w:id="1315523758">
      <w:bodyDiv w:val="1"/>
      <w:marLeft w:val="0"/>
      <w:marRight w:val="0"/>
      <w:marTop w:val="0"/>
      <w:marBottom w:val="0"/>
      <w:divBdr>
        <w:top w:val="none" w:sz="0" w:space="0" w:color="auto"/>
        <w:left w:val="none" w:sz="0" w:space="0" w:color="auto"/>
        <w:bottom w:val="none" w:sz="0" w:space="0" w:color="auto"/>
        <w:right w:val="none" w:sz="0" w:space="0" w:color="auto"/>
      </w:divBdr>
    </w:div>
    <w:div w:id="1398669484">
      <w:bodyDiv w:val="1"/>
      <w:marLeft w:val="0"/>
      <w:marRight w:val="0"/>
      <w:marTop w:val="0"/>
      <w:marBottom w:val="0"/>
      <w:divBdr>
        <w:top w:val="none" w:sz="0" w:space="0" w:color="auto"/>
        <w:left w:val="none" w:sz="0" w:space="0" w:color="auto"/>
        <w:bottom w:val="none" w:sz="0" w:space="0" w:color="auto"/>
        <w:right w:val="none" w:sz="0" w:space="0" w:color="auto"/>
      </w:divBdr>
    </w:div>
    <w:div w:id="1420635980">
      <w:bodyDiv w:val="1"/>
      <w:marLeft w:val="0"/>
      <w:marRight w:val="0"/>
      <w:marTop w:val="0"/>
      <w:marBottom w:val="0"/>
      <w:divBdr>
        <w:top w:val="none" w:sz="0" w:space="0" w:color="auto"/>
        <w:left w:val="none" w:sz="0" w:space="0" w:color="auto"/>
        <w:bottom w:val="none" w:sz="0" w:space="0" w:color="auto"/>
        <w:right w:val="none" w:sz="0" w:space="0" w:color="auto"/>
      </w:divBdr>
    </w:div>
    <w:div w:id="1476873231">
      <w:bodyDiv w:val="1"/>
      <w:marLeft w:val="0"/>
      <w:marRight w:val="0"/>
      <w:marTop w:val="0"/>
      <w:marBottom w:val="0"/>
      <w:divBdr>
        <w:top w:val="none" w:sz="0" w:space="0" w:color="auto"/>
        <w:left w:val="none" w:sz="0" w:space="0" w:color="auto"/>
        <w:bottom w:val="none" w:sz="0" w:space="0" w:color="auto"/>
        <w:right w:val="none" w:sz="0" w:space="0" w:color="auto"/>
      </w:divBdr>
    </w:div>
    <w:div w:id="1602252740">
      <w:bodyDiv w:val="1"/>
      <w:marLeft w:val="0"/>
      <w:marRight w:val="0"/>
      <w:marTop w:val="0"/>
      <w:marBottom w:val="0"/>
      <w:divBdr>
        <w:top w:val="none" w:sz="0" w:space="0" w:color="auto"/>
        <w:left w:val="none" w:sz="0" w:space="0" w:color="auto"/>
        <w:bottom w:val="none" w:sz="0" w:space="0" w:color="auto"/>
        <w:right w:val="none" w:sz="0" w:space="0" w:color="auto"/>
      </w:divBdr>
    </w:div>
    <w:div w:id="19730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tytraining.hee.nhs.uk/Recruitment/Person-specifications" TargetMode="External"/><Relationship Id="rId13" Type="http://schemas.openxmlformats.org/officeDocument/2006/relationships/hyperlink" Target="mailto:fitnesstopractise.em@hee.nhs.uk" TargetMode="External"/><Relationship Id="rId18" Type="http://schemas.openxmlformats.org/officeDocument/2006/relationships/hyperlink" Target="https://jobsearch.direct.gov.uk/GetJob.aspx?JobID=44779753&amp;JobTitle=Specialty+Registrar+in+CSRH+ST1&amp;rad_units=miles&amp;brd=6978%2c6985%2c6988&amp;pp=25&amp;vw=b&amp;setype=1&amp;lid=801&amp;cy=UK&amp;pg=1&amp;q=CSRH&amp;sort=rv.dt.di&amp;re=134&amp;AVSDM=2017-11-03+13%3a33%3a00" TargetMode="External"/><Relationship Id="rId26" Type="http://schemas.openxmlformats.org/officeDocument/2006/relationships/hyperlink" Target="http://www.gmc-uk.org/education/national_summary_reports.asp"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heeoe.hee.nhs.uk/recruitment_expenses_faqs" TargetMode="External"/><Relationship Id="rId34" Type="http://schemas.openxmlformats.org/officeDocument/2006/relationships/hyperlink" Target="https://www.eastmidlandsdeanery.nhs.uk/page.php?id=963" TargetMode="External"/><Relationship Id="rId42" Type="http://schemas.openxmlformats.org/officeDocument/2006/relationships/footer" Target="footer2.xml"/><Relationship Id="rId7" Type="http://schemas.openxmlformats.org/officeDocument/2006/relationships/hyperlink" Target="https://heeoe.hee.nhs.uk/node/5327" TargetMode="External"/><Relationship Id="rId12" Type="http://schemas.openxmlformats.org/officeDocument/2006/relationships/hyperlink" Target="mailto:recruitment.eoe@hee.nhs.uk" TargetMode="External"/><Relationship Id="rId17" Type="http://schemas.openxmlformats.org/officeDocument/2006/relationships/hyperlink" Target="https://www.jobs.nhs.uk/xi/vacancy/36ef971fa826e6d7172e5d84d76bf087/?vac_ref=914845681" TargetMode="External"/><Relationship Id="rId25" Type="http://schemas.openxmlformats.org/officeDocument/2006/relationships/hyperlink" Target="https://www.staffordshireandstokeontrent.nhs.uk/" TargetMode="External"/><Relationship Id="rId33" Type="http://schemas.openxmlformats.org/officeDocument/2006/relationships/hyperlink" Target="https://www.eastmidlandsdeanery.nhs.uk/page.php?id=799" TargetMode="External"/><Relationship Id="rId38" Type="http://schemas.openxmlformats.org/officeDocument/2006/relationships/hyperlink" Target="https://www.youtube.com/watch?v=XWadwqobwX0&amp;list=PLFgK0eLmts60bUgrWPqpvXiBSAlpuPAiM&amp;index=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s://heeoe.hee.nhs.uk/node/5327" TargetMode="External"/><Relationship Id="rId29" Type="http://schemas.openxmlformats.org/officeDocument/2006/relationships/hyperlink" Target="http://www.nhsemployers.org/your-workforce/recruit/employment-check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eoe.hee.nhs.uk/node/5327" TargetMode="External"/><Relationship Id="rId24" Type="http://schemas.openxmlformats.org/officeDocument/2006/relationships/hyperlink" Target="http://www.nuh.nhs.uk/" TargetMode="External"/><Relationship Id="rId32" Type="http://schemas.openxmlformats.org/officeDocument/2006/relationships/hyperlink" Target="https://www.eastmidlandsdeanery.nhs.uk/page.php?id=737" TargetMode="External"/><Relationship Id="rId37" Type="http://schemas.openxmlformats.org/officeDocument/2006/relationships/hyperlink" Target="https://www.youtube.com/watch?v=JmIOoe74l-0&amp;index=2&amp;list=PLFgK0eLmts60bUgrWPqpvXiBSAlpuPAi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s://www.eastmidlandsdeanery.nhs.uk/page.php?id=1248" TargetMode="External"/><Relationship Id="rId28" Type="http://schemas.openxmlformats.org/officeDocument/2006/relationships/hyperlink" Target="https://www.staffordshireandstokeontrent.nhs.uk/" TargetMode="External"/><Relationship Id="rId36" Type="http://schemas.openxmlformats.org/officeDocument/2006/relationships/hyperlink" Target="https://www.youtube.com/watch?v=nH6edoUW-fM&amp;index=4&amp;list=PLFgK0eLmts60bUgrWPqpvXiBSAlpuPAiM" TargetMode="External"/><Relationship Id="rId10" Type="http://schemas.openxmlformats.org/officeDocument/2006/relationships/hyperlink" Target="http://specialtytraining.hee.nhs.uk/Resources-Bank" TargetMode="External"/><Relationship Id="rId19" Type="http://schemas.openxmlformats.org/officeDocument/2006/relationships/hyperlink" Target="https://www.oriel.nhs.uk/Web" TargetMode="External"/><Relationship Id="rId31" Type="http://schemas.openxmlformats.org/officeDocument/2006/relationships/hyperlink" Target="http://www.nhsemployers.org/your-workforce/pay-and-reward/nhs-terms-and-conditions/junior-doctors-dentists-gp-registrar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s://www.healthcareers.nhs.uk/" TargetMode="External"/><Relationship Id="rId27" Type="http://schemas.openxmlformats.org/officeDocument/2006/relationships/hyperlink" Target="http://www.nuh.nhs.uk/" TargetMode="External"/><Relationship Id="rId30" Type="http://schemas.openxmlformats.org/officeDocument/2006/relationships/hyperlink" Target="http://www.nhsemployers.org/your-workforce/pay-and-reward/pay/pay-and-conditions-circulars/medical-and-dental-pay-and-conditions-circulars" TargetMode="External"/><Relationship Id="rId35" Type="http://schemas.openxmlformats.org/officeDocument/2006/relationships/hyperlink" Target="https://www.eastmidlandsdeanery.nhs.uk/"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31</cp:revision>
  <dcterms:created xsi:type="dcterms:W3CDTF">2015-11-10T13:53:00Z</dcterms:created>
  <dcterms:modified xsi:type="dcterms:W3CDTF">2017-11-08T09:25:00Z</dcterms:modified>
</cp:coreProperties>
</file>