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4167" w14:textId="77777777" w:rsidR="00310F6F" w:rsidRPr="00310F6F" w:rsidRDefault="00310F6F" w:rsidP="00310F6F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310F6F">
        <w:rPr>
          <w:rFonts w:cstheme="minorHAnsi"/>
          <w:b/>
          <w:bCs/>
          <w:sz w:val="24"/>
          <w:szCs w:val="24"/>
        </w:rPr>
        <w:t>Further information</w:t>
      </w:r>
    </w:p>
    <w:p w14:paraId="60A7C357" w14:textId="77777777" w:rsidR="00310F6F" w:rsidRPr="00310F6F" w:rsidRDefault="00310F6F" w:rsidP="00310F6F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310F6F">
        <w:rPr>
          <w:rFonts w:cstheme="minorHAnsi"/>
          <w:b/>
          <w:bCs/>
          <w:sz w:val="24"/>
          <w:szCs w:val="24"/>
        </w:rPr>
        <w:t>Blogs</w:t>
      </w:r>
    </w:p>
    <w:p w14:paraId="2825A086" w14:textId="40496F28" w:rsidR="00005CE9" w:rsidRPr="00310F6F" w:rsidRDefault="00310F6F" w:rsidP="00310F6F">
      <w:pPr>
        <w:pStyle w:val="ListParagraph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fldChar w:fldCharType="begin"/>
      </w:r>
      <w:r>
        <w:rPr>
          <w:rFonts w:cstheme="minorHAnsi"/>
          <w:b/>
          <w:bCs/>
          <w:sz w:val="24"/>
          <w:szCs w:val="24"/>
        </w:rPr>
        <w:instrText xml:space="preserve"> HYPERLINK  \l "_Training" </w:instrText>
      </w:r>
      <w:r>
        <w:rPr>
          <w:rFonts w:cstheme="minorHAnsi"/>
          <w:b/>
          <w:bCs/>
          <w:sz w:val="24"/>
          <w:szCs w:val="24"/>
        </w:rPr>
      </w:r>
      <w:r>
        <w:rPr>
          <w:rFonts w:cstheme="minorHAnsi"/>
          <w:b/>
          <w:bCs/>
          <w:sz w:val="24"/>
          <w:szCs w:val="24"/>
        </w:rPr>
        <w:fldChar w:fldCharType="separate"/>
      </w:r>
      <w:r w:rsidRPr="00310F6F">
        <w:rPr>
          <w:rStyle w:val="Hyperlink"/>
          <w:rFonts w:cstheme="minorHAnsi"/>
          <w:b/>
          <w:bCs/>
          <w:sz w:val="24"/>
          <w:szCs w:val="24"/>
        </w:rPr>
        <w:t>Training</w:t>
      </w:r>
      <w:r>
        <w:rPr>
          <w:rFonts w:cstheme="minorHAnsi"/>
          <w:b/>
          <w:bCs/>
          <w:sz w:val="24"/>
          <w:szCs w:val="24"/>
        </w:rPr>
        <w:fldChar w:fldCharType="end"/>
      </w:r>
      <w:r w:rsidRPr="00310F6F">
        <w:rPr>
          <w:rFonts w:cstheme="minorHAnsi"/>
          <w:b/>
          <w:bCs/>
          <w:sz w:val="24"/>
          <w:szCs w:val="24"/>
        </w:rPr>
        <w:t xml:space="preserve"> </w:t>
      </w:r>
    </w:p>
    <w:p w14:paraId="1CC12642" w14:textId="77777777" w:rsidR="00310F6F" w:rsidRPr="00310F6F" w:rsidRDefault="00310F6F" w:rsidP="00310F6F">
      <w:pPr>
        <w:pStyle w:val="ListParagraph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14D5B" w14:paraId="2A450E67" w14:textId="77777777" w:rsidTr="00D14D5B">
        <w:tc>
          <w:tcPr>
            <w:tcW w:w="9016" w:type="dxa"/>
          </w:tcPr>
          <w:p w14:paraId="6E01D7BF" w14:textId="6AAF8159" w:rsidR="00D14D5B" w:rsidRPr="00310F6F" w:rsidRDefault="00D14D5B" w:rsidP="00310F6F">
            <w:pPr>
              <w:pStyle w:val="ListParagraph"/>
              <w:numPr>
                <w:ilvl w:val="0"/>
                <w:numId w:val="6"/>
              </w:numPr>
              <w:rPr>
                <w:b/>
                <w:bCs/>
              </w:rPr>
            </w:pPr>
            <w:r w:rsidRPr="00310F6F">
              <w:rPr>
                <w:b/>
                <w:bCs/>
              </w:rPr>
              <w:t xml:space="preserve">Where to find more information on Occupational Health </w:t>
            </w:r>
            <w:r w:rsidR="008850C9" w:rsidRPr="00310F6F">
              <w:rPr>
                <w:b/>
                <w:bCs/>
              </w:rPr>
              <w:t>(OH)</w:t>
            </w:r>
          </w:p>
          <w:p w14:paraId="607D39B5" w14:textId="6AA58B79" w:rsidR="00017B8D" w:rsidRDefault="00310F6F" w:rsidP="00017B8D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hyperlink r:id="rId7" w:history="1">
              <w:r w:rsidR="00017B8D" w:rsidRPr="003D6767">
                <w:rPr>
                  <w:rStyle w:val="Hyperlink"/>
                  <w:b/>
                  <w:bCs/>
                </w:rPr>
                <w:t xml:space="preserve">WHO </w:t>
              </w:r>
              <w:r w:rsidR="003D6767" w:rsidRPr="003D6767">
                <w:rPr>
                  <w:rStyle w:val="Hyperlink"/>
                  <w:b/>
                  <w:bCs/>
                </w:rPr>
                <w:t xml:space="preserve">(World Health Organisation) </w:t>
              </w:r>
              <w:r w:rsidR="00017B8D" w:rsidRPr="003D6767">
                <w:rPr>
                  <w:rStyle w:val="Hyperlink"/>
                  <w:b/>
                  <w:bCs/>
                </w:rPr>
                <w:t>Occupational Health</w:t>
              </w:r>
            </w:hyperlink>
            <w:r w:rsidR="00017B8D">
              <w:rPr>
                <w:b/>
                <w:bCs/>
              </w:rPr>
              <w:t xml:space="preserve">  </w:t>
            </w:r>
          </w:p>
          <w:p w14:paraId="09FCC245" w14:textId="5B576990" w:rsidR="00D14D5B" w:rsidRDefault="00310F6F" w:rsidP="00D14D5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hyperlink r:id="rId8" w:anchor="gref" w:history="1">
              <w:r w:rsidR="00D14D5B" w:rsidRPr="007F7CB5">
                <w:rPr>
                  <w:rStyle w:val="Hyperlink"/>
                  <w:b/>
                  <w:bCs/>
                </w:rPr>
                <w:t>CIPD</w:t>
              </w:r>
              <w:r w:rsidR="003D6767" w:rsidRPr="007F7CB5">
                <w:rPr>
                  <w:rStyle w:val="Hyperlink"/>
                  <w:b/>
                  <w:bCs/>
                </w:rPr>
                <w:t xml:space="preserve"> (Chartered </w:t>
              </w:r>
              <w:r w:rsidR="004F0C91">
                <w:rPr>
                  <w:rStyle w:val="Hyperlink"/>
                  <w:b/>
                  <w:bCs/>
                </w:rPr>
                <w:t>Institute</w:t>
              </w:r>
              <w:r w:rsidR="003D6767" w:rsidRPr="007F7CB5">
                <w:rPr>
                  <w:rStyle w:val="Hyperlink"/>
                  <w:b/>
                  <w:bCs/>
                </w:rPr>
                <w:t xml:space="preserve"> of Personnel </w:t>
              </w:r>
              <w:r w:rsidR="00D14A02" w:rsidRPr="00D14A02">
                <w:rPr>
                  <w:rStyle w:val="Hyperlink"/>
                  <w:b/>
                  <w:bCs/>
                </w:rPr>
                <w:t>Development</w:t>
              </w:r>
              <w:r w:rsidR="00017B8D" w:rsidRPr="00D14A02">
                <w:rPr>
                  <w:rStyle w:val="Hyperlink"/>
                  <w:b/>
                  <w:bCs/>
                </w:rPr>
                <w:t xml:space="preserve"> </w:t>
              </w:r>
              <w:r w:rsidR="00017B8D" w:rsidRPr="007F7CB5">
                <w:rPr>
                  <w:rStyle w:val="Hyperlink"/>
                  <w:b/>
                  <w:bCs/>
                </w:rPr>
                <w:t>Occupational Health</w:t>
              </w:r>
            </w:hyperlink>
            <w:r w:rsidR="00017B8D">
              <w:rPr>
                <w:b/>
                <w:bCs/>
              </w:rPr>
              <w:t xml:space="preserve"> </w:t>
            </w:r>
          </w:p>
          <w:p w14:paraId="6AD0C6DB" w14:textId="2E929CDA" w:rsidR="0072575F" w:rsidRDefault="00310F6F" w:rsidP="00D14D5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hyperlink r:id="rId9" w:history="1">
              <w:r w:rsidR="0072575F" w:rsidRPr="0064342E">
                <w:rPr>
                  <w:rStyle w:val="Hyperlink"/>
                  <w:b/>
                  <w:bCs/>
                </w:rPr>
                <w:t>SOM</w:t>
              </w:r>
              <w:r w:rsidR="0064342E" w:rsidRPr="0064342E">
                <w:rPr>
                  <w:rStyle w:val="Hyperlink"/>
                  <w:b/>
                  <w:bCs/>
                </w:rPr>
                <w:t xml:space="preserve"> (Society of Occupational Medicine)</w:t>
              </w:r>
              <w:r w:rsidR="0072575F" w:rsidRPr="0064342E">
                <w:rPr>
                  <w:rStyle w:val="Hyperlink"/>
                  <w:b/>
                  <w:bCs/>
                </w:rPr>
                <w:t xml:space="preserve"> Work and Health</w:t>
              </w:r>
            </w:hyperlink>
            <w:r w:rsidR="0072575F">
              <w:rPr>
                <w:b/>
                <w:bCs/>
              </w:rPr>
              <w:t xml:space="preserve"> </w:t>
            </w:r>
          </w:p>
          <w:p w14:paraId="120A2549" w14:textId="08C75972" w:rsidR="007648D9" w:rsidRPr="001A64EB" w:rsidRDefault="00310F6F" w:rsidP="001A64EB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hyperlink r:id="rId10" w:history="1">
              <w:r w:rsidR="00D14D5B" w:rsidRPr="0064342E">
                <w:rPr>
                  <w:rStyle w:val="Hyperlink"/>
                  <w:b/>
                  <w:bCs/>
                </w:rPr>
                <w:t xml:space="preserve">SOM </w:t>
              </w:r>
              <w:r w:rsidR="008850C9" w:rsidRPr="0064342E">
                <w:rPr>
                  <w:rStyle w:val="Hyperlink"/>
                  <w:b/>
                  <w:bCs/>
                </w:rPr>
                <w:t>Careers</w:t>
              </w:r>
            </w:hyperlink>
            <w:r w:rsidR="008850C9">
              <w:rPr>
                <w:b/>
                <w:bCs/>
              </w:rPr>
              <w:t xml:space="preserve"> </w:t>
            </w:r>
          </w:p>
        </w:tc>
      </w:tr>
    </w:tbl>
    <w:p w14:paraId="78EF1478" w14:textId="38E572DD" w:rsidR="00D14D5B" w:rsidRDefault="00D14D5B">
      <w:pPr>
        <w:rPr>
          <w:b/>
          <w:bCs/>
        </w:rPr>
      </w:pPr>
    </w:p>
    <w:p w14:paraId="1BF269E9" w14:textId="0B154723" w:rsidR="005407FD" w:rsidRPr="00310F6F" w:rsidRDefault="00310F6F" w:rsidP="00310F6F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Blogs</w:t>
      </w:r>
    </w:p>
    <w:p w14:paraId="4CBED378" w14:textId="709809E8" w:rsidR="009232B6" w:rsidRDefault="00794F58">
      <w:pPr>
        <w:rPr>
          <w:b/>
          <w:bCs/>
          <w:u w:val="single"/>
        </w:rPr>
      </w:pPr>
      <w:r w:rsidRPr="00794F58">
        <w:rPr>
          <w:b/>
          <w:bCs/>
          <w:noProof/>
          <w:highlight w:val="green"/>
        </w:rPr>
        <w:drawing>
          <wp:anchor distT="0" distB="0" distL="114300" distR="114300" simplePos="0" relativeHeight="251659264" behindDoc="1" locked="0" layoutInCell="1" allowOverlap="1" wp14:anchorId="748A96C3" wp14:editId="0A731B2D">
            <wp:simplePos x="0" y="0"/>
            <wp:positionH relativeFrom="column">
              <wp:posOffset>3486150</wp:posOffset>
            </wp:positionH>
            <wp:positionV relativeFrom="paragraph">
              <wp:posOffset>72390</wp:posOffset>
            </wp:positionV>
            <wp:extent cx="952500" cy="952500"/>
            <wp:effectExtent l="0" t="0" r="0" b="0"/>
            <wp:wrapTight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ight>
            <wp:docPr id="2" name="Picture 2" descr="A person with a bea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with a beard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5927" w:rsidRPr="00794F58">
        <w:rPr>
          <w:b/>
          <w:bCs/>
          <w:highlight w:val="green"/>
          <w:u w:val="single"/>
        </w:rPr>
        <w:t>Occupational Technician</w:t>
      </w:r>
    </w:p>
    <w:p w14:paraId="45766B10" w14:textId="4DEA137A" w:rsidR="009A1126" w:rsidRDefault="009A1126" w:rsidP="009A1126">
      <w:pPr>
        <w:spacing w:after="0"/>
        <w:rPr>
          <w:b/>
          <w:bCs/>
        </w:rPr>
      </w:pPr>
      <w:proofErr w:type="gramStart"/>
      <w:r w:rsidRPr="009A1126">
        <w:rPr>
          <w:b/>
          <w:bCs/>
        </w:rPr>
        <w:t>OH</w:t>
      </w:r>
      <w:proofErr w:type="gramEnd"/>
      <w:r w:rsidRPr="009A1126">
        <w:rPr>
          <w:b/>
          <w:bCs/>
        </w:rPr>
        <w:t xml:space="preserve"> Technician</w:t>
      </w:r>
      <w:r>
        <w:rPr>
          <w:b/>
          <w:bCs/>
        </w:rPr>
        <w:t xml:space="preserve"> for an OH provider</w:t>
      </w:r>
      <w:r w:rsidRPr="009A1126">
        <w:rPr>
          <w:b/>
          <w:bCs/>
        </w:rPr>
        <w:t xml:space="preserve"> – Warren O’Neill</w:t>
      </w:r>
    </w:p>
    <w:p w14:paraId="6A5CC3E0" w14:textId="1EF5E85A" w:rsidR="009A1126" w:rsidRDefault="009A1126" w:rsidP="009A1126">
      <w:pPr>
        <w:spacing w:after="0"/>
        <w:rPr>
          <w:b/>
          <w:bCs/>
        </w:rPr>
      </w:pPr>
      <w:r>
        <w:rPr>
          <w:b/>
          <w:bCs/>
        </w:rPr>
        <w:t xml:space="preserve">Diploma in OH </w:t>
      </w:r>
    </w:p>
    <w:p w14:paraId="6D48EECC" w14:textId="3A2D22AD" w:rsidR="00155927" w:rsidRDefault="00310F6F" w:rsidP="000A6BDF">
      <w:pPr>
        <w:spacing w:after="0"/>
        <w:rPr>
          <w:b/>
          <w:bCs/>
        </w:rPr>
      </w:pPr>
      <w:hyperlink r:id="rId12" w:history="1">
        <w:r w:rsidR="000A6BDF" w:rsidRPr="00540CE5">
          <w:rPr>
            <w:rStyle w:val="Hyperlink"/>
            <w:b/>
            <w:bCs/>
          </w:rPr>
          <w:t>https://www.linkedin.com/in/warren-o-neill-7a27a125/</w:t>
        </w:r>
      </w:hyperlink>
      <w:r w:rsidR="000A6BDF">
        <w:rPr>
          <w:b/>
          <w:bCs/>
        </w:rPr>
        <w:t xml:space="preserve"> </w:t>
      </w:r>
    </w:p>
    <w:p w14:paraId="4D2656E9" w14:textId="493452B3" w:rsidR="00BF5511" w:rsidRDefault="00BF5511" w:rsidP="000A6BDF">
      <w:pPr>
        <w:spacing w:after="0"/>
        <w:rPr>
          <w:b/>
          <w:bCs/>
        </w:rPr>
      </w:pPr>
      <w:r>
        <w:rPr>
          <w:b/>
          <w:bCs/>
        </w:rPr>
        <w:t>Member SOM, iOH</w:t>
      </w:r>
    </w:p>
    <w:p w14:paraId="519CE72F" w14:textId="77777777" w:rsidR="000A6BDF" w:rsidRPr="000A6BDF" w:rsidRDefault="000A6BDF" w:rsidP="000A6BDF">
      <w:pPr>
        <w:spacing w:after="0"/>
        <w:rPr>
          <w:b/>
          <w:bCs/>
        </w:rPr>
      </w:pPr>
    </w:p>
    <w:p w14:paraId="5A9BD89F" w14:textId="67364C9F" w:rsidR="00080F08" w:rsidRPr="00310F6F" w:rsidRDefault="00080F08" w:rsidP="00310F6F">
      <w:pPr>
        <w:jc w:val="both"/>
        <w:rPr>
          <w:sz w:val="24"/>
          <w:szCs w:val="24"/>
        </w:rPr>
      </w:pPr>
      <w:r w:rsidRPr="00310F6F">
        <w:rPr>
          <w:sz w:val="24"/>
          <w:szCs w:val="24"/>
        </w:rPr>
        <w:t xml:space="preserve">I started in OH for a </w:t>
      </w:r>
      <w:r w:rsidR="00980D81" w:rsidRPr="00310F6F">
        <w:rPr>
          <w:sz w:val="24"/>
          <w:szCs w:val="24"/>
        </w:rPr>
        <w:t xml:space="preserve">car </w:t>
      </w:r>
      <w:r w:rsidRPr="00310F6F">
        <w:rPr>
          <w:sz w:val="24"/>
          <w:szCs w:val="24"/>
        </w:rPr>
        <w:t xml:space="preserve">manufacturing company in 2008 with no </w:t>
      </w:r>
      <w:r w:rsidR="008E71BE" w:rsidRPr="00310F6F">
        <w:rPr>
          <w:sz w:val="24"/>
          <w:szCs w:val="24"/>
        </w:rPr>
        <w:t>OH experience. My</w:t>
      </w:r>
      <w:r w:rsidRPr="00310F6F">
        <w:rPr>
          <w:sz w:val="24"/>
          <w:szCs w:val="24"/>
        </w:rPr>
        <w:t xml:space="preserve"> previous</w:t>
      </w:r>
      <w:r w:rsidR="008E71BE" w:rsidRPr="00310F6F">
        <w:rPr>
          <w:sz w:val="24"/>
          <w:szCs w:val="24"/>
        </w:rPr>
        <w:t xml:space="preserve"> experience in </w:t>
      </w:r>
      <w:r w:rsidRPr="00310F6F">
        <w:rPr>
          <w:sz w:val="24"/>
          <w:szCs w:val="24"/>
        </w:rPr>
        <w:t xml:space="preserve">a variety of roles </w:t>
      </w:r>
      <w:r w:rsidR="008E71BE" w:rsidRPr="00310F6F">
        <w:rPr>
          <w:sz w:val="24"/>
          <w:szCs w:val="24"/>
        </w:rPr>
        <w:t>such as M</w:t>
      </w:r>
      <w:r w:rsidRPr="00310F6F">
        <w:rPr>
          <w:sz w:val="24"/>
          <w:szCs w:val="24"/>
        </w:rPr>
        <w:t>anagement, Healthcare and Customer Service</w:t>
      </w:r>
      <w:r w:rsidR="008E71BE" w:rsidRPr="00310F6F">
        <w:rPr>
          <w:sz w:val="24"/>
          <w:szCs w:val="24"/>
        </w:rPr>
        <w:t xml:space="preserve"> </w:t>
      </w:r>
      <w:r w:rsidR="00980D81" w:rsidRPr="00310F6F">
        <w:rPr>
          <w:sz w:val="24"/>
          <w:szCs w:val="24"/>
        </w:rPr>
        <w:t>enabled me to have relevant transferable skills</w:t>
      </w:r>
      <w:r w:rsidRPr="00310F6F">
        <w:rPr>
          <w:sz w:val="24"/>
          <w:szCs w:val="24"/>
        </w:rPr>
        <w:t xml:space="preserve">. </w:t>
      </w:r>
      <w:r w:rsidR="001E4C2F" w:rsidRPr="00310F6F">
        <w:rPr>
          <w:sz w:val="24"/>
          <w:szCs w:val="24"/>
        </w:rPr>
        <w:t xml:space="preserve">My remit was undertaking </w:t>
      </w:r>
      <w:r w:rsidR="00295C87" w:rsidRPr="00310F6F">
        <w:rPr>
          <w:sz w:val="24"/>
          <w:szCs w:val="24"/>
        </w:rPr>
        <w:t>medicals</w:t>
      </w:r>
      <w:r w:rsidR="001E4C2F" w:rsidRPr="00310F6F">
        <w:rPr>
          <w:sz w:val="24"/>
          <w:szCs w:val="24"/>
        </w:rPr>
        <w:t xml:space="preserve"> and health surveillance in a</w:t>
      </w:r>
      <w:r w:rsidR="00295C87" w:rsidRPr="00310F6F">
        <w:rPr>
          <w:sz w:val="24"/>
          <w:szCs w:val="24"/>
        </w:rPr>
        <w:t xml:space="preserve"> </w:t>
      </w:r>
      <w:r w:rsidR="00E72440" w:rsidRPr="00310F6F">
        <w:rPr>
          <w:sz w:val="24"/>
          <w:szCs w:val="24"/>
        </w:rPr>
        <w:t>brand-new</w:t>
      </w:r>
      <w:r w:rsidR="00295C87" w:rsidRPr="00310F6F">
        <w:rPr>
          <w:sz w:val="24"/>
          <w:szCs w:val="24"/>
        </w:rPr>
        <w:t xml:space="preserve"> role, allowing me the opportunity to develop myself and the role.</w:t>
      </w:r>
      <w:r w:rsidR="008F446B" w:rsidRPr="00310F6F">
        <w:rPr>
          <w:sz w:val="24"/>
          <w:szCs w:val="24"/>
        </w:rPr>
        <w:t xml:space="preserve"> To support that development, I went on to do the Diploma in OH at the University of Glamorgan, which </w:t>
      </w:r>
      <w:r w:rsidR="00EF1E58" w:rsidRPr="00310F6F">
        <w:rPr>
          <w:sz w:val="24"/>
          <w:szCs w:val="24"/>
        </w:rPr>
        <w:t xml:space="preserve">is no longer running. </w:t>
      </w:r>
      <w:r w:rsidR="00CE003B" w:rsidRPr="00310F6F">
        <w:rPr>
          <w:sz w:val="24"/>
          <w:szCs w:val="24"/>
        </w:rPr>
        <w:t>The course covered OH practice, Health and safety</w:t>
      </w:r>
      <w:r w:rsidR="003D66EB" w:rsidRPr="00310F6F">
        <w:rPr>
          <w:sz w:val="24"/>
          <w:szCs w:val="24"/>
        </w:rPr>
        <w:t xml:space="preserve">, contemporary OH and a </w:t>
      </w:r>
      <w:r w:rsidR="0095294C" w:rsidRPr="00310F6F">
        <w:rPr>
          <w:sz w:val="24"/>
          <w:szCs w:val="24"/>
        </w:rPr>
        <w:t>module-specific</w:t>
      </w:r>
      <w:r w:rsidR="003D66EB" w:rsidRPr="00310F6F">
        <w:rPr>
          <w:sz w:val="24"/>
          <w:szCs w:val="24"/>
        </w:rPr>
        <w:t xml:space="preserve"> for technicians. </w:t>
      </w:r>
      <w:r w:rsidR="006268AF" w:rsidRPr="00310F6F">
        <w:rPr>
          <w:sz w:val="24"/>
          <w:szCs w:val="24"/>
        </w:rPr>
        <w:t xml:space="preserve">The role is very </w:t>
      </w:r>
      <w:r w:rsidR="008F446B" w:rsidRPr="00310F6F">
        <w:rPr>
          <w:sz w:val="24"/>
          <w:szCs w:val="24"/>
        </w:rPr>
        <w:t>practical,</w:t>
      </w:r>
      <w:r w:rsidR="000C0846" w:rsidRPr="00310F6F">
        <w:rPr>
          <w:sz w:val="24"/>
          <w:szCs w:val="24"/>
        </w:rPr>
        <w:t xml:space="preserve"> and a good dose of common sense is needed as well as great communication and documentation skills. </w:t>
      </w:r>
      <w:r w:rsidRPr="00310F6F">
        <w:rPr>
          <w:sz w:val="24"/>
          <w:szCs w:val="24"/>
        </w:rPr>
        <w:t>I have never looked back! 14 years on, each day is a learning curve and no one day is the same</w:t>
      </w:r>
      <w:r w:rsidR="0095294C" w:rsidRPr="00310F6F">
        <w:rPr>
          <w:sz w:val="24"/>
          <w:szCs w:val="24"/>
        </w:rPr>
        <w:t xml:space="preserve">. </w:t>
      </w:r>
      <w:r w:rsidR="003D66EB" w:rsidRPr="00310F6F">
        <w:rPr>
          <w:sz w:val="24"/>
          <w:szCs w:val="24"/>
        </w:rPr>
        <w:t xml:space="preserve"> </w:t>
      </w:r>
      <w:r w:rsidR="0095294C" w:rsidRPr="00310F6F">
        <w:rPr>
          <w:sz w:val="24"/>
          <w:szCs w:val="24"/>
        </w:rPr>
        <w:t>S</w:t>
      </w:r>
      <w:r w:rsidR="003D66EB" w:rsidRPr="00310F6F">
        <w:rPr>
          <w:sz w:val="24"/>
          <w:szCs w:val="24"/>
        </w:rPr>
        <w:t xml:space="preserve">ome days I am working from a port and others from a </w:t>
      </w:r>
      <w:r w:rsidR="0095294C" w:rsidRPr="00310F6F">
        <w:rPr>
          <w:sz w:val="24"/>
          <w:szCs w:val="24"/>
        </w:rPr>
        <w:t>manufacturing site.</w:t>
      </w:r>
    </w:p>
    <w:p w14:paraId="29265F68" w14:textId="52DA4C49" w:rsidR="00310F6F" w:rsidRDefault="00310F6F" w:rsidP="00310F6F">
      <w:pPr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089A120" wp14:editId="79D8E5A7">
            <wp:simplePos x="0" y="0"/>
            <wp:positionH relativeFrom="column">
              <wp:posOffset>4595495</wp:posOffset>
            </wp:positionH>
            <wp:positionV relativeFrom="paragraph">
              <wp:posOffset>289560</wp:posOffset>
            </wp:positionV>
            <wp:extent cx="985520" cy="1314450"/>
            <wp:effectExtent l="0" t="0" r="5080" b="0"/>
            <wp:wrapTight wrapText="bothSides">
              <wp:wrapPolygon edited="0">
                <wp:start x="0" y="0"/>
                <wp:lineTo x="0" y="21287"/>
                <wp:lineTo x="21294" y="21287"/>
                <wp:lineTo x="21294" y="0"/>
                <wp:lineTo x="0" y="0"/>
              </wp:wrapPolygon>
            </wp:wrapTight>
            <wp:docPr id="1" name="Picture 1" descr="A person taking a selfi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taking a selfi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536386" w14:textId="0D13FCEA" w:rsidR="00310F6F" w:rsidRPr="00183302" w:rsidRDefault="00310F6F" w:rsidP="00310F6F">
      <w:pPr>
        <w:rPr>
          <w:b/>
          <w:bCs/>
          <w:sz w:val="24"/>
          <w:szCs w:val="24"/>
        </w:rPr>
      </w:pPr>
      <w:bookmarkStart w:id="0" w:name="_Hlk129092645"/>
      <w:r w:rsidRPr="00183302">
        <w:rPr>
          <w:b/>
          <w:bCs/>
          <w:sz w:val="24"/>
          <w:szCs w:val="24"/>
        </w:rPr>
        <w:t xml:space="preserve">Gosia </w:t>
      </w:r>
      <w:proofErr w:type="spellStart"/>
      <w:r w:rsidRPr="00183302">
        <w:rPr>
          <w:b/>
          <w:bCs/>
          <w:sz w:val="24"/>
          <w:szCs w:val="24"/>
        </w:rPr>
        <w:t>Pietka</w:t>
      </w:r>
      <w:proofErr w:type="spellEnd"/>
      <w:r w:rsidRPr="00183302">
        <w:rPr>
          <w:b/>
          <w:bCs/>
          <w:sz w:val="24"/>
          <w:szCs w:val="24"/>
        </w:rPr>
        <w:t xml:space="preserve">  </w:t>
      </w:r>
    </w:p>
    <w:p w14:paraId="4D1DF481" w14:textId="77777777" w:rsidR="00310F6F" w:rsidRPr="00183302" w:rsidRDefault="00310F6F" w:rsidP="00310F6F">
      <w:pPr>
        <w:rPr>
          <w:b/>
          <w:bCs/>
          <w:sz w:val="24"/>
          <w:szCs w:val="24"/>
        </w:rPr>
      </w:pPr>
      <w:r w:rsidRPr="00183302">
        <w:rPr>
          <w:b/>
          <w:bCs/>
          <w:sz w:val="24"/>
          <w:szCs w:val="24"/>
        </w:rPr>
        <w:t>Senior Occupational Health Technician at Working Well GHC NHS Trust</w:t>
      </w:r>
      <w:r>
        <w:rPr>
          <w:b/>
          <w:bCs/>
          <w:sz w:val="24"/>
          <w:szCs w:val="24"/>
        </w:rPr>
        <w:tab/>
      </w:r>
    </w:p>
    <w:p w14:paraId="1139D720" w14:textId="77777777" w:rsidR="00310F6F" w:rsidRPr="00051E3F" w:rsidRDefault="00310F6F" w:rsidP="00310F6F">
      <w:pPr>
        <w:jc w:val="both"/>
        <w:rPr>
          <w:sz w:val="24"/>
          <w:szCs w:val="24"/>
        </w:rPr>
      </w:pPr>
      <w:r w:rsidRPr="00051E3F">
        <w:rPr>
          <w:sz w:val="24"/>
          <w:szCs w:val="24"/>
        </w:rPr>
        <w:t>I have been working in Occupational Health service since 2015, in both private and NHS settings. With a background in Human Nutrition, I have always enjoyed working with others, and having a positive impact on someone’s life. Working as an OHT (Occupational Health Technician) means I am a part of a multi-disciplinary team, who makes a difference to employee’s physical and mental health. It is very rewarding.</w:t>
      </w:r>
    </w:p>
    <w:p w14:paraId="72FEAD6E" w14:textId="77777777" w:rsidR="00310F6F" w:rsidRPr="00051E3F" w:rsidRDefault="00310F6F" w:rsidP="00310F6F">
      <w:pPr>
        <w:jc w:val="both"/>
        <w:rPr>
          <w:sz w:val="24"/>
          <w:szCs w:val="24"/>
        </w:rPr>
      </w:pPr>
      <w:proofErr w:type="spellStart"/>
      <w:r w:rsidRPr="00051E3F">
        <w:rPr>
          <w:sz w:val="24"/>
          <w:szCs w:val="24"/>
        </w:rPr>
        <w:t>Everyday</w:t>
      </w:r>
      <w:proofErr w:type="spellEnd"/>
      <w:r w:rsidRPr="00051E3F">
        <w:rPr>
          <w:sz w:val="24"/>
          <w:szCs w:val="24"/>
        </w:rPr>
        <w:t xml:space="preserve"> I talk and listen to people, so great communication is key in my role. Us, technicians are usually working alone at client site, therefore being confident and able to work with a minimal supervision is crucial. Every day, we conduct a range of health assessments with employees to determine their health in relation to their workplace exposure. This could be </w:t>
      </w:r>
      <w:r w:rsidRPr="00051E3F">
        <w:rPr>
          <w:sz w:val="24"/>
          <w:szCs w:val="24"/>
        </w:rPr>
        <w:lastRenderedPageBreak/>
        <w:t xml:space="preserve">Audiometry, Spirometry, HAVS or skin assessment, as well as Driver’s Medical, Biological Monitoring or a specific Fitness Assessment. Any many more. </w:t>
      </w:r>
    </w:p>
    <w:p w14:paraId="2F5047C1" w14:textId="77777777" w:rsidR="00310F6F" w:rsidRPr="00051E3F" w:rsidRDefault="00310F6F" w:rsidP="00310F6F">
      <w:pPr>
        <w:jc w:val="both"/>
        <w:rPr>
          <w:sz w:val="24"/>
          <w:szCs w:val="24"/>
        </w:rPr>
      </w:pPr>
      <w:r w:rsidRPr="00051E3F">
        <w:rPr>
          <w:sz w:val="24"/>
          <w:szCs w:val="24"/>
        </w:rPr>
        <w:t xml:space="preserve">It varies from day to day. If any results raise an </w:t>
      </w:r>
      <w:proofErr w:type="gramStart"/>
      <w:r w:rsidRPr="00051E3F">
        <w:rPr>
          <w:sz w:val="24"/>
          <w:szCs w:val="24"/>
        </w:rPr>
        <w:t>alarm</w:t>
      </w:r>
      <w:proofErr w:type="gramEnd"/>
      <w:r w:rsidRPr="00051E3F">
        <w:rPr>
          <w:sz w:val="24"/>
          <w:szCs w:val="24"/>
        </w:rPr>
        <w:t xml:space="preserve"> then I contact my manager or other OHA (Occupational Health Advisor) who makes a final decision, and either sign off the report or advise further referral. The employee’s health and well-being are our priority.</w:t>
      </w:r>
    </w:p>
    <w:p w14:paraId="35DD7514" w14:textId="77777777" w:rsidR="00310F6F" w:rsidRPr="00051E3F" w:rsidRDefault="00310F6F" w:rsidP="00310F6F">
      <w:pPr>
        <w:jc w:val="both"/>
        <w:rPr>
          <w:sz w:val="24"/>
          <w:szCs w:val="24"/>
        </w:rPr>
      </w:pPr>
      <w:r w:rsidRPr="00051E3F">
        <w:rPr>
          <w:sz w:val="24"/>
          <w:szCs w:val="24"/>
        </w:rPr>
        <w:t xml:space="preserve">I joined Working Well team at GHC NHS Trust in 2019, and my role evolved a lot since then. Currently, I am in a Senior role and get involved in a variety of tasks along with health screening. I was a part of the team who created a well-being initiative for NHS staff, I joined a flu team coordinating Flu vaccination programme. Apart from that, I attend monthly </w:t>
      </w:r>
      <w:proofErr w:type="gramStart"/>
      <w:r w:rsidRPr="00051E3F">
        <w:rPr>
          <w:sz w:val="24"/>
          <w:szCs w:val="24"/>
        </w:rPr>
        <w:t>meeting</w:t>
      </w:r>
      <w:proofErr w:type="gramEnd"/>
      <w:r w:rsidRPr="00051E3F">
        <w:rPr>
          <w:sz w:val="24"/>
          <w:szCs w:val="24"/>
        </w:rPr>
        <w:t xml:space="preserve"> with our clients and schedule the annual Health Surveillance clinics. It is busy, but having the opportunity to build on my skills is very satisfying. </w:t>
      </w:r>
    </w:p>
    <w:p w14:paraId="0BE1626D" w14:textId="77777777" w:rsidR="00310F6F" w:rsidRPr="00051E3F" w:rsidRDefault="00310F6F" w:rsidP="00310F6F">
      <w:pPr>
        <w:jc w:val="both"/>
        <w:rPr>
          <w:sz w:val="24"/>
          <w:szCs w:val="24"/>
        </w:rPr>
      </w:pPr>
      <w:r w:rsidRPr="00051E3F">
        <w:rPr>
          <w:sz w:val="24"/>
          <w:szCs w:val="24"/>
        </w:rPr>
        <w:t xml:space="preserve">There are lots of opportunities in OHT role, you can learn new skills and build on those you already have. It is a great post for someone who cares for others and wants to make a difference. </w:t>
      </w:r>
    </w:p>
    <w:bookmarkEnd w:id="0"/>
    <w:p w14:paraId="25F5E9CB" w14:textId="7D00B98A" w:rsidR="00BE5B92" w:rsidRPr="00310F6F" w:rsidRDefault="00BE5B92" w:rsidP="00310F6F">
      <w:pPr>
        <w:rPr>
          <w:b/>
          <w:bCs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B6C8B" w:rsidRPr="004B6C8B" w14:paraId="5A9C2AD6" w14:textId="77777777" w:rsidTr="00310F6F">
        <w:tc>
          <w:tcPr>
            <w:tcW w:w="9493" w:type="dxa"/>
          </w:tcPr>
          <w:p w14:paraId="508397D6" w14:textId="2B7762C1" w:rsidR="00310F6F" w:rsidRPr="00310F6F" w:rsidRDefault="00310F6F" w:rsidP="00310F6F">
            <w:pPr>
              <w:pStyle w:val="Heading2"/>
              <w:numPr>
                <w:ilvl w:val="0"/>
                <w:numId w:val="6"/>
              </w:numPr>
              <w:rPr>
                <w:b/>
                <w:bCs/>
                <w:color w:val="auto"/>
              </w:rPr>
            </w:pPr>
            <w:bookmarkStart w:id="1" w:name="_Training"/>
            <w:bookmarkEnd w:id="1"/>
            <w:r w:rsidRPr="00310F6F">
              <w:rPr>
                <w:b/>
                <w:bCs/>
                <w:color w:val="auto"/>
              </w:rPr>
              <w:t>Training</w:t>
            </w:r>
            <w:r w:rsidRPr="00310F6F">
              <w:rPr>
                <w:b/>
                <w:bCs/>
                <w:color w:val="auto"/>
              </w:rPr>
              <w:t xml:space="preserve"> </w:t>
            </w:r>
          </w:p>
          <w:p w14:paraId="5A3ED839" w14:textId="7AEF7C61" w:rsidR="00500FCB" w:rsidRPr="00310F6F" w:rsidRDefault="004B6C8B" w:rsidP="00310F6F">
            <w:pPr>
              <w:rPr>
                <w:sz w:val="24"/>
                <w:szCs w:val="24"/>
              </w:rPr>
            </w:pPr>
            <w:r w:rsidRPr="00310F6F">
              <w:rPr>
                <w:sz w:val="24"/>
                <w:szCs w:val="24"/>
              </w:rPr>
              <w:t xml:space="preserve">Some technicians come from a </w:t>
            </w:r>
            <w:r w:rsidR="0014511B" w:rsidRPr="00310F6F">
              <w:rPr>
                <w:sz w:val="24"/>
                <w:szCs w:val="24"/>
              </w:rPr>
              <w:t>sports</w:t>
            </w:r>
            <w:r w:rsidRPr="00310F6F">
              <w:rPr>
                <w:sz w:val="24"/>
                <w:szCs w:val="24"/>
              </w:rPr>
              <w:t xml:space="preserve"> </w:t>
            </w:r>
            <w:r w:rsidR="0014511B" w:rsidRPr="00310F6F">
              <w:rPr>
                <w:sz w:val="24"/>
                <w:szCs w:val="24"/>
              </w:rPr>
              <w:t>s</w:t>
            </w:r>
            <w:r w:rsidRPr="00310F6F">
              <w:rPr>
                <w:sz w:val="24"/>
                <w:szCs w:val="24"/>
              </w:rPr>
              <w:t>cience</w:t>
            </w:r>
            <w:r w:rsidR="00A74BCA" w:rsidRPr="00310F6F">
              <w:rPr>
                <w:sz w:val="24"/>
                <w:szCs w:val="24"/>
              </w:rPr>
              <w:t xml:space="preserve"> degree</w:t>
            </w:r>
            <w:r w:rsidRPr="00310F6F">
              <w:rPr>
                <w:sz w:val="24"/>
                <w:szCs w:val="24"/>
              </w:rPr>
              <w:t xml:space="preserve"> or </w:t>
            </w:r>
            <w:r w:rsidR="0014511B" w:rsidRPr="00310F6F">
              <w:rPr>
                <w:sz w:val="24"/>
                <w:szCs w:val="24"/>
              </w:rPr>
              <w:t xml:space="preserve">public health type </w:t>
            </w:r>
            <w:r w:rsidRPr="00310F6F">
              <w:rPr>
                <w:sz w:val="24"/>
                <w:szCs w:val="24"/>
              </w:rPr>
              <w:t xml:space="preserve">background; others from a health care support worker or </w:t>
            </w:r>
            <w:r w:rsidR="001F616A" w:rsidRPr="00310F6F">
              <w:rPr>
                <w:sz w:val="24"/>
                <w:szCs w:val="24"/>
              </w:rPr>
              <w:t xml:space="preserve">OH administration background. There is no set pre-requisite to being an OH technician. </w:t>
            </w:r>
            <w:r w:rsidR="00D45E52" w:rsidRPr="00310F6F">
              <w:rPr>
                <w:sz w:val="24"/>
                <w:szCs w:val="24"/>
              </w:rPr>
              <w:t>There are no current Higher Education courses</w:t>
            </w:r>
            <w:r w:rsidR="00F11469" w:rsidRPr="00310F6F">
              <w:rPr>
                <w:sz w:val="24"/>
                <w:szCs w:val="24"/>
              </w:rPr>
              <w:t xml:space="preserve"> specifically</w:t>
            </w:r>
            <w:r w:rsidR="00D45E52" w:rsidRPr="00310F6F">
              <w:rPr>
                <w:sz w:val="24"/>
                <w:szCs w:val="24"/>
              </w:rPr>
              <w:t xml:space="preserve"> for </w:t>
            </w:r>
            <w:r w:rsidR="00BD600D" w:rsidRPr="00310F6F">
              <w:rPr>
                <w:sz w:val="24"/>
                <w:szCs w:val="24"/>
              </w:rPr>
              <w:t>technicians,</w:t>
            </w:r>
            <w:r w:rsidR="00D45E52" w:rsidRPr="00310F6F">
              <w:rPr>
                <w:sz w:val="24"/>
                <w:szCs w:val="24"/>
              </w:rPr>
              <w:t xml:space="preserve"> but s</w:t>
            </w:r>
            <w:r w:rsidR="001F616A" w:rsidRPr="00310F6F">
              <w:rPr>
                <w:sz w:val="24"/>
                <w:szCs w:val="24"/>
              </w:rPr>
              <w:t>ome providers may have their own training courses</w:t>
            </w:r>
            <w:r w:rsidR="00D45E52" w:rsidRPr="00310F6F">
              <w:rPr>
                <w:sz w:val="24"/>
                <w:szCs w:val="24"/>
              </w:rPr>
              <w:t>.</w:t>
            </w:r>
            <w:r w:rsidR="00F11469" w:rsidRPr="00310F6F">
              <w:rPr>
                <w:sz w:val="24"/>
                <w:szCs w:val="24"/>
              </w:rPr>
              <w:t xml:space="preserve"> </w:t>
            </w:r>
          </w:p>
          <w:p w14:paraId="0FD9AA96" w14:textId="77777777" w:rsidR="00DD7CCB" w:rsidRPr="00310F6F" w:rsidRDefault="00DD7CCB">
            <w:pPr>
              <w:rPr>
                <w:sz w:val="24"/>
                <w:szCs w:val="24"/>
              </w:rPr>
            </w:pPr>
          </w:p>
          <w:p w14:paraId="502FC5B0" w14:textId="317576CB" w:rsidR="004B6C8B" w:rsidRPr="00310F6F" w:rsidRDefault="00F11469">
            <w:pPr>
              <w:rPr>
                <w:rStyle w:val="Hyperlink"/>
                <w:sz w:val="24"/>
                <w:szCs w:val="24"/>
              </w:rPr>
            </w:pPr>
            <w:r w:rsidRPr="00310F6F">
              <w:rPr>
                <w:sz w:val="24"/>
                <w:szCs w:val="24"/>
              </w:rPr>
              <w:t>There are developments in this area as EOPH,</w:t>
            </w:r>
            <w:r w:rsidR="00F26F17" w:rsidRPr="00310F6F">
              <w:rPr>
                <w:sz w:val="24"/>
                <w:szCs w:val="24"/>
              </w:rPr>
              <w:t xml:space="preserve"> an OH training provider has just opened their</w:t>
            </w:r>
            <w:r w:rsidR="00A74BCA" w:rsidRPr="00310F6F">
              <w:rPr>
                <w:sz w:val="24"/>
                <w:szCs w:val="24"/>
              </w:rPr>
              <w:t xml:space="preserve"> technician</w:t>
            </w:r>
            <w:r w:rsidR="00F26F17" w:rsidRPr="00310F6F">
              <w:rPr>
                <w:sz w:val="24"/>
                <w:szCs w:val="24"/>
              </w:rPr>
              <w:t xml:space="preserve"> online course consisting of 16 modules</w:t>
            </w:r>
            <w:r w:rsidR="000A59B0" w:rsidRPr="00310F6F">
              <w:rPr>
                <w:sz w:val="24"/>
                <w:szCs w:val="24"/>
              </w:rPr>
              <w:t xml:space="preserve"> found </w:t>
            </w:r>
            <w:hyperlink r:id="rId14" w:anchor="focus=ev-sef7-20230112120000" w:history="1">
              <w:r w:rsidR="000A59B0" w:rsidRPr="00310F6F">
                <w:rPr>
                  <w:rStyle w:val="Hyperlink"/>
                  <w:sz w:val="24"/>
                  <w:szCs w:val="24"/>
                </w:rPr>
                <w:t>here</w:t>
              </w:r>
            </w:hyperlink>
            <w:r w:rsidR="000A59B0" w:rsidRPr="00310F6F">
              <w:rPr>
                <w:sz w:val="24"/>
                <w:szCs w:val="24"/>
              </w:rPr>
              <w:t xml:space="preserve"> and the SOM</w:t>
            </w:r>
            <w:r w:rsidR="00F26F17" w:rsidRPr="00310F6F">
              <w:rPr>
                <w:sz w:val="24"/>
                <w:szCs w:val="24"/>
              </w:rPr>
              <w:t xml:space="preserve"> </w:t>
            </w:r>
            <w:r w:rsidR="000A59B0" w:rsidRPr="00310F6F">
              <w:rPr>
                <w:sz w:val="24"/>
                <w:szCs w:val="24"/>
              </w:rPr>
              <w:t xml:space="preserve">is supporting the development of an Ofqual accredited course via Open Awards. </w:t>
            </w:r>
            <w:r w:rsidR="000D77F4" w:rsidRPr="00310F6F">
              <w:rPr>
                <w:sz w:val="24"/>
                <w:szCs w:val="24"/>
              </w:rPr>
              <w:t xml:space="preserve">This should be available in the second half of 2023. </w:t>
            </w:r>
            <w:r w:rsidR="000A59B0" w:rsidRPr="00310F6F">
              <w:rPr>
                <w:sz w:val="24"/>
                <w:szCs w:val="24"/>
              </w:rPr>
              <w:t>Cumbria Universit</w:t>
            </w:r>
            <w:r w:rsidR="003435A1" w:rsidRPr="00310F6F">
              <w:rPr>
                <w:sz w:val="24"/>
                <w:szCs w:val="24"/>
              </w:rPr>
              <w:t xml:space="preserve">y’s Graduate Diploma is open to technicians who meet the entry requirements </w:t>
            </w:r>
            <w:hyperlink r:id="rId15" w:history="1">
              <w:r w:rsidR="003435A1" w:rsidRPr="00310F6F">
                <w:rPr>
                  <w:rStyle w:val="Hyperlink"/>
                  <w:sz w:val="24"/>
                  <w:szCs w:val="24"/>
                </w:rPr>
                <w:t>Here</w:t>
              </w:r>
            </w:hyperlink>
          </w:p>
          <w:p w14:paraId="025B150E" w14:textId="77777777" w:rsidR="005F12F7" w:rsidRPr="00310F6F" w:rsidRDefault="005F12F7">
            <w:pPr>
              <w:rPr>
                <w:sz w:val="24"/>
                <w:szCs w:val="24"/>
              </w:rPr>
            </w:pPr>
          </w:p>
          <w:p w14:paraId="4ABEB7D1" w14:textId="13D97471" w:rsidR="0071014C" w:rsidRPr="00310F6F" w:rsidRDefault="0071014C">
            <w:pPr>
              <w:rPr>
                <w:sz w:val="24"/>
                <w:szCs w:val="24"/>
              </w:rPr>
            </w:pPr>
            <w:r w:rsidRPr="00310F6F">
              <w:rPr>
                <w:sz w:val="24"/>
                <w:szCs w:val="24"/>
              </w:rPr>
              <w:t xml:space="preserve">A starting point for technicians may be to undertake an </w:t>
            </w:r>
            <w:r w:rsidR="00685AB4" w:rsidRPr="00310F6F">
              <w:rPr>
                <w:sz w:val="24"/>
                <w:szCs w:val="24"/>
              </w:rPr>
              <w:t>OH Spirometry course</w:t>
            </w:r>
            <w:r w:rsidR="004F6816" w:rsidRPr="00310F6F">
              <w:rPr>
                <w:sz w:val="24"/>
                <w:szCs w:val="24"/>
              </w:rPr>
              <w:t xml:space="preserve"> Royal Brompton Lungs at Work or an ARTP course)</w:t>
            </w:r>
            <w:r w:rsidR="00685AB4" w:rsidRPr="00310F6F">
              <w:rPr>
                <w:sz w:val="24"/>
                <w:szCs w:val="24"/>
              </w:rPr>
              <w:t xml:space="preserve"> and </w:t>
            </w:r>
            <w:r w:rsidR="000444E7" w:rsidRPr="00310F6F">
              <w:rPr>
                <w:sz w:val="24"/>
                <w:szCs w:val="24"/>
              </w:rPr>
              <w:t xml:space="preserve">an </w:t>
            </w:r>
            <w:r w:rsidR="00685AB4" w:rsidRPr="00310F6F">
              <w:rPr>
                <w:sz w:val="24"/>
                <w:szCs w:val="24"/>
              </w:rPr>
              <w:t xml:space="preserve">Industrial Audiometry course </w:t>
            </w:r>
            <w:r w:rsidR="004F6816" w:rsidRPr="00310F6F">
              <w:rPr>
                <w:sz w:val="24"/>
                <w:szCs w:val="24"/>
              </w:rPr>
              <w:t xml:space="preserve">accredited by the BSA, </w:t>
            </w:r>
            <w:r w:rsidR="00685AB4" w:rsidRPr="00310F6F">
              <w:rPr>
                <w:sz w:val="24"/>
                <w:szCs w:val="24"/>
              </w:rPr>
              <w:t>as these are skills that are commonly required.</w:t>
            </w:r>
            <w:r w:rsidR="004F6816" w:rsidRPr="00310F6F">
              <w:rPr>
                <w:sz w:val="24"/>
                <w:szCs w:val="24"/>
              </w:rPr>
              <w:t xml:space="preserve"> </w:t>
            </w:r>
            <w:r w:rsidR="00AE0297" w:rsidRPr="00310F6F">
              <w:rPr>
                <w:sz w:val="24"/>
                <w:szCs w:val="24"/>
              </w:rPr>
              <w:t xml:space="preserve">Blood pressure, pulse, height weight and BMI plus </w:t>
            </w:r>
            <w:r w:rsidR="004F6816" w:rsidRPr="00310F6F">
              <w:rPr>
                <w:sz w:val="24"/>
                <w:szCs w:val="24"/>
              </w:rPr>
              <w:t xml:space="preserve">Phlebotomy </w:t>
            </w:r>
            <w:r w:rsidR="00B61E37" w:rsidRPr="00310F6F">
              <w:rPr>
                <w:sz w:val="24"/>
                <w:szCs w:val="24"/>
              </w:rPr>
              <w:t>are</w:t>
            </w:r>
            <w:r w:rsidR="004F6816" w:rsidRPr="00310F6F">
              <w:rPr>
                <w:sz w:val="24"/>
                <w:szCs w:val="24"/>
              </w:rPr>
              <w:t xml:space="preserve"> also </w:t>
            </w:r>
            <w:r w:rsidR="00AE0297" w:rsidRPr="00310F6F">
              <w:rPr>
                <w:sz w:val="24"/>
                <w:szCs w:val="24"/>
              </w:rPr>
              <w:t>useful skills for Technicians.</w:t>
            </w:r>
            <w:r w:rsidR="00B61E37" w:rsidRPr="00310F6F">
              <w:rPr>
                <w:sz w:val="24"/>
                <w:szCs w:val="24"/>
              </w:rPr>
              <w:t xml:space="preserve"> Having good customer service skills are </w:t>
            </w:r>
            <w:r w:rsidR="0014511B" w:rsidRPr="00310F6F">
              <w:rPr>
                <w:sz w:val="24"/>
                <w:szCs w:val="24"/>
              </w:rPr>
              <w:t xml:space="preserve">seen as transferable. </w:t>
            </w:r>
          </w:p>
          <w:p w14:paraId="0ACA934A" w14:textId="77777777" w:rsidR="00500FCB" w:rsidRPr="00310F6F" w:rsidRDefault="00500FCB">
            <w:pPr>
              <w:rPr>
                <w:sz w:val="24"/>
                <w:szCs w:val="24"/>
              </w:rPr>
            </w:pPr>
          </w:p>
          <w:p w14:paraId="2227595E" w14:textId="4EEBA12B" w:rsidR="00D45E52" w:rsidRPr="004B6C8B" w:rsidRDefault="00685AB4">
            <w:r w:rsidRPr="00310F6F">
              <w:rPr>
                <w:sz w:val="24"/>
                <w:szCs w:val="24"/>
              </w:rPr>
              <w:t xml:space="preserve">To understand the skill requirement in more detail </w:t>
            </w:r>
            <w:r w:rsidR="00A65B14" w:rsidRPr="00310F6F">
              <w:rPr>
                <w:sz w:val="24"/>
                <w:szCs w:val="24"/>
              </w:rPr>
              <w:t xml:space="preserve">SOM </w:t>
            </w:r>
            <w:r w:rsidR="00500FCB" w:rsidRPr="00310F6F">
              <w:rPr>
                <w:sz w:val="24"/>
                <w:szCs w:val="24"/>
              </w:rPr>
              <w:t>has</w:t>
            </w:r>
            <w:r w:rsidR="00A65B14" w:rsidRPr="00310F6F">
              <w:rPr>
                <w:sz w:val="24"/>
                <w:szCs w:val="24"/>
              </w:rPr>
              <w:t xml:space="preserve"> a skill matrix </w:t>
            </w:r>
            <w:r w:rsidR="000444E7" w:rsidRPr="00310F6F">
              <w:rPr>
                <w:sz w:val="24"/>
                <w:szCs w:val="24"/>
              </w:rPr>
              <w:t>that</w:t>
            </w:r>
            <w:r w:rsidR="00A65B14" w:rsidRPr="00310F6F">
              <w:rPr>
                <w:sz w:val="24"/>
                <w:szCs w:val="24"/>
              </w:rPr>
              <w:t xml:space="preserve"> </w:t>
            </w:r>
            <w:r w:rsidR="00CA1572" w:rsidRPr="00310F6F">
              <w:rPr>
                <w:sz w:val="24"/>
                <w:szCs w:val="24"/>
              </w:rPr>
              <w:t>technicians can use to support their development</w:t>
            </w:r>
            <w:r w:rsidR="003D11B0" w:rsidRPr="00310F6F">
              <w:rPr>
                <w:sz w:val="24"/>
                <w:szCs w:val="24"/>
              </w:rPr>
              <w:t xml:space="preserve">, </w:t>
            </w:r>
            <w:hyperlink r:id="rId16" w:history="1">
              <w:r w:rsidR="000F2537" w:rsidRPr="00310F6F">
                <w:rPr>
                  <w:rStyle w:val="Hyperlink"/>
                  <w:sz w:val="24"/>
                  <w:szCs w:val="24"/>
                </w:rPr>
                <w:t>here</w:t>
              </w:r>
            </w:hyperlink>
            <w:r w:rsidR="003D11B0" w:rsidRPr="00310F6F">
              <w:rPr>
                <w:sz w:val="24"/>
                <w:szCs w:val="24"/>
              </w:rPr>
              <w:t>.</w:t>
            </w:r>
          </w:p>
        </w:tc>
      </w:tr>
    </w:tbl>
    <w:p w14:paraId="4B8B4F99" w14:textId="097C8637" w:rsidR="004A1699" w:rsidRPr="00E70A0C" w:rsidRDefault="0086693D" w:rsidP="00BE5B92">
      <w:pPr>
        <w:rPr>
          <w:lang w:eastAsia="en-GB"/>
        </w:rPr>
      </w:pPr>
      <w:r w:rsidRPr="0086693D">
        <w:rPr>
          <w:b/>
          <w:bCs/>
          <w:u w:val="single"/>
        </w:rPr>
        <w:t xml:space="preserve"> </w:t>
      </w:r>
    </w:p>
    <w:sectPr w:rsidR="004A1699" w:rsidRPr="00E70A0C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EDC40" w14:textId="77777777" w:rsidR="00310F6F" w:rsidRDefault="00310F6F" w:rsidP="00310F6F">
      <w:pPr>
        <w:spacing w:after="0" w:line="240" w:lineRule="auto"/>
      </w:pPr>
      <w:r>
        <w:separator/>
      </w:r>
    </w:p>
  </w:endnote>
  <w:endnote w:type="continuationSeparator" w:id="0">
    <w:p w14:paraId="0F7817D7" w14:textId="77777777" w:rsidR="00310F6F" w:rsidRDefault="00310F6F" w:rsidP="0031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77B9" w14:textId="77777777" w:rsidR="00310F6F" w:rsidRDefault="00310F6F" w:rsidP="00310F6F">
      <w:pPr>
        <w:spacing w:after="0" w:line="240" w:lineRule="auto"/>
      </w:pPr>
      <w:r>
        <w:separator/>
      </w:r>
    </w:p>
  </w:footnote>
  <w:footnote w:type="continuationSeparator" w:id="0">
    <w:p w14:paraId="5D6A159B" w14:textId="77777777" w:rsidR="00310F6F" w:rsidRDefault="00310F6F" w:rsidP="0031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C6F2" w14:textId="26F67849" w:rsidR="00310F6F" w:rsidRPr="00310F6F" w:rsidRDefault="00310F6F" w:rsidP="00310F6F">
    <w:pPr>
      <w:pStyle w:val="Header"/>
      <w:jc w:val="center"/>
      <w:rPr>
        <w:rFonts w:ascii="Arial" w:hAnsi="Arial" w:cs="Arial"/>
        <w:b/>
        <w:bCs/>
        <w:color w:val="0070C0"/>
        <w:sz w:val="32"/>
        <w:szCs w:val="32"/>
      </w:rPr>
    </w:pPr>
    <w:r>
      <w:rPr>
        <w:rFonts w:ascii="Arial" w:hAnsi="Arial" w:cs="Arial"/>
        <w:b/>
        <w:bCs/>
        <w:noProof/>
        <w:color w:val="0070C0"/>
        <w:sz w:val="32"/>
        <w:szCs w:val="32"/>
      </w:rPr>
      <w:drawing>
        <wp:anchor distT="0" distB="0" distL="114300" distR="114300" simplePos="0" relativeHeight="251658240" behindDoc="1" locked="0" layoutInCell="1" allowOverlap="1" wp14:anchorId="46C9739C" wp14:editId="34D198D8">
          <wp:simplePos x="0" y="0"/>
          <wp:positionH relativeFrom="column">
            <wp:posOffset>3914775</wp:posOffset>
          </wp:positionH>
          <wp:positionV relativeFrom="paragraph">
            <wp:posOffset>-87630</wp:posOffset>
          </wp:positionV>
          <wp:extent cx="2035175" cy="358140"/>
          <wp:effectExtent l="0" t="0" r="3175" b="3810"/>
          <wp:wrapTight wrapText="bothSides">
            <wp:wrapPolygon edited="0">
              <wp:start x="0" y="0"/>
              <wp:lineTo x="0" y="20681"/>
              <wp:lineTo x="21432" y="20681"/>
              <wp:lineTo x="21432" y="0"/>
              <wp:lineTo x="0" y="0"/>
            </wp:wrapPolygon>
          </wp:wrapTight>
          <wp:docPr id="3" name="Picture 3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1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0070C0"/>
        <w:sz w:val="32"/>
        <w:szCs w:val="32"/>
      </w:rPr>
      <w:t xml:space="preserve">       </w:t>
    </w:r>
    <w:r w:rsidRPr="00310F6F">
      <w:rPr>
        <w:rFonts w:ascii="Arial" w:hAnsi="Arial" w:cs="Arial"/>
        <w:b/>
        <w:bCs/>
        <w:color w:val="0070C0"/>
        <w:sz w:val="32"/>
        <w:szCs w:val="32"/>
      </w:rPr>
      <w:t xml:space="preserve">OH Technician </w:t>
    </w:r>
    <w:proofErr w:type="gramStart"/>
    <w:r w:rsidRPr="00310F6F">
      <w:rPr>
        <w:rFonts w:ascii="Arial" w:hAnsi="Arial" w:cs="Arial"/>
        <w:b/>
        <w:bCs/>
        <w:color w:val="0070C0"/>
        <w:sz w:val="32"/>
        <w:szCs w:val="32"/>
      </w:rPr>
      <w:t>careers</w:t>
    </w:r>
    <w:proofErr w:type="gramEnd"/>
    <w:r>
      <w:rPr>
        <w:rFonts w:ascii="Arial" w:hAnsi="Arial" w:cs="Arial"/>
        <w:b/>
        <w:bCs/>
        <w:color w:val="0070C0"/>
        <w:sz w:val="32"/>
        <w:szCs w:val="32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9DA"/>
    <w:multiLevelType w:val="hybridMultilevel"/>
    <w:tmpl w:val="0E1CA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67C74"/>
    <w:multiLevelType w:val="hybridMultilevel"/>
    <w:tmpl w:val="B26423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23E05"/>
    <w:multiLevelType w:val="hybridMultilevel"/>
    <w:tmpl w:val="069CE7E8"/>
    <w:lvl w:ilvl="0" w:tplc="3AD688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A4FFE"/>
    <w:multiLevelType w:val="hybridMultilevel"/>
    <w:tmpl w:val="143A6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964CDC"/>
    <w:multiLevelType w:val="hybridMultilevel"/>
    <w:tmpl w:val="B85E7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24500"/>
    <w:multiLevelType w:val="hybridMultilevel"/>
    <w:tmpl w:val="883E4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842782">
    <w:abstractNumId w:val="1"/>
  </w:num>
  <w:num w:numId="2" w16cid:durableId="266237930">
    <w:abstractNumId w:val="3"/>
  </w:num>
  <w:num w:numId="3" w16cid:durableId="519976873">
    <w:abstractNumId w:val="2"/>
  </w:num>
  <w:num w:numId="4" w16cid:durableId="2076394551">
    <w:abstractNumId w:val="4"/>
  </w:num>
  <w:num w:numId="5" w16cid:durableId="1921526078">
    <w:abstractNumId w:val="0"/>
  </w:num>
  <w:num w:numId="6" w16cid:durableId="192349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B6"/>
    <w:rsid w:val="000010CF"/>
    <w:rsid w:val="00002F33"/>
    <w:rsid w:val="000041FB"/>
    <w:rsid w:val="00005CE9"/>
    <w:rsid w:val="000138C3"/>
    <w:rsid w:val="00017B8D"/>
    <w:rsid w:val="000444E7"/>
    <w:rsid w:val="00053237"/>
    <w:rsid w:val="00067D0F"/>
    <w:rsid w:val="00080F08"/>
    <w:rsid w:val="0008452A"/>
    <w:rsid w:val="00086205"/>
    <w:rsid w:val="000876CD"/>
    <w:rsid w:val="000A12F8"/>
    <w:rsid w:val="000A59B0"/>
    <w:rsid w:val="000A6BDF"/>
    <w:rsid w:val="000B2AD9"/>
    <w:rsid w:val="000B478A"/>
    <w:rsid w:val="000C0846"/>
    <w:rsid w:val="000C0C85"/>
    <w:rsid w:val="000D3B87"/>
    <w:rsid w:val="000D77F4"/>
    <w:rsid w:val="000E1088"/>
    <w:rsid w:val="000F2537"/>
    <w:rsid w:val="00100B65"/>
    <w:rsid w:val="00101ACD"/>
    <w:rsid w:val="00112DF2"/>
    <w:rsid w:val="00114D8F"/>
    <w:rsid w:val="0014511B"/>
    <w:rsid w:val="001478F3"/>
    <w:rsid w:val="001520AC"/>
    <w:rsid w:val="00155927"/>
    <w:rsid w:val="00167DAA"/>
    <w:rsid w:val="00170E32"/>
    <w:rsid w:val="001951D1"/>
    <w:rsid w:val="001956B6"/>
    <w:rsid w:val="001A0EEB"/>
    <w:rsid w:val="001A2207"/>
    <w:rsid w:val="001A2922"/>
    <w:rsid w:val="001A64EB"/>
    <w:rsid w:val="001C57F6"/>
    <w:rsid w:val="001C7498"/>
    <w:rsid w:val="001D7D21"/>
    <w:rsid w:val="001E175C"/>
    <w:rsid w:val="001E4C2F"/>
    <w:rsid w:val="001F616A"/>
    <w:rsid w:val="001F6E28"/>
    <w:rsid w:val="00245F2B"/>
    <w:rsid w:val="002641AD"/>
    <w:rsid w:val="00270022"/>
    <w:rsid w:val="002774B4"/>
    <w:rsid w:val="00295413"/>
    <w:rsid w:val="00295C87"/>
    <w:rsid w:val="002C6485"/>
    <w:rsid w:val="002D100A"/>
    <w:rsid w:val="002E5228"/>
    <w:rsid w:val="002E60DB"/>
    <w:rsid w:val="002E7888"/>
    <w:rsid w:val="00300E9E"/>
    <w:rsid w:val="003047D2"/>
    <w:rsid w:val="00310F6F"/>
    <w:rsid w:val="0031262F"/>
    <w:rsid w:val="00316E33"/>
    <w:rsid w:val="00322042"/>
    <w:rsid w:val="00327C31"/>
    <w:rsid w:val="00342E5D"/>
    <w:rsid w:val="003435A1"/>
    <w:rsid w:val="00351E8F"/>
    <w:rsid w:val="00365F0E"/>
    <w:rsid w:val="00367B42"/>
    <w:rsid w:val="0037285E"/>
    <w:rsid w:val="003B04E5"/>
    <w:rsid w:val="003B7A7A"/>
    <w:rsid w:val="003D11B0"/>
    <w:rsid w:val="003D66EB"/>
    <w:rsid w:val="003D6767"/>
    <w:rsid w:val="003E102C"/>
    <w:rsid w:val="004046CD"/>
    <w:rsid w:val="004111AF"/>
    <w:rsid w:val="004149BC"/>
    <w:rsid w:val="004235B9"/>
    <w:rsid w:val="00427040"/>
    <w:rsid w:val="00432329"/>
    <w:rsid w:val="00443F6A"/>
    <w:rsid w:val="00444414"/>
    <w:rsid w:val="0046213A"/>
    <w:rsid w:val="00466E89"/>
    <w:rsid w:val="00485D09"/>
    <w:rsid w:val="004A1699"/>
    <w:rsid w:val="004A511A"/>
    <w:rsid w:val="004B28B7"/>
    <w:rsid w:val="004B5789"/>
    <w:rsid w:val="004B58A1"/>
    <w:rsid w:val="004B6C8B"/>
    <w:rsid w:val="004E275A"/>
    <w:rsid w:val="004E5BCB"/>
    <w:rsid w:val="004F0C91"/>
    <w:rsid w:val="004F57E7"/>
    <w:rsid w:val="004F6816"/>
    <w:rsid w:val="00500FCB"/>
    <w:rsid w:val="00505E04"/>
    <w:rsid w:val="00510C34"/>
    <w:rsid w:val="0051611C"/>
    <w:rsid w:val="00526165"/>
    <w:rsid w:val="005303A1"/>
    <w:rsid w:val="005407FD"/>
    <w:rsid w:val="00542E7B"/>
    <w:rsid w:val="00556C52"/>
    <w:rsid w:val="005702EC"/>
    <w:rsid w:val="00580D6B"/>
    <w:rsid w:val="00582CE4"/>
    <w:rsid w:val="00586796"/>
    <w:rsid w:val="005909F8"/>
    <w:rsid w:val="00591BBA"/>
    <w:rsid w:val="00595A16"/>
    <w:rsid w:val="005B260C"/>
    <w:rsid w:val="005B3DD2"/>
    <w:rsid w:val="005B5D1B"/>
    <w:rsid w:val="005C1851"/>
    <w:rsid w:val="005F05DD"/>
    <w:rsid w:val="005F12F7"/>
    <w:rsid w:val="005F30E9"/>
    <w:rsid w:val="006110FC"/>
    <w:rsid w:val="00622706"/>
    <w:rsid w:val="006268AF"/>
    <w:rsid w:val="00632426"/>
    <w:rsid w:val="0064342E"/>
    <w:rsid w:val="006504A1"/>
    <w:rsid w:val="00665937"/>
    <w:rsid w:val="00683813"/>
    <w:rsid w:val="00685AB4"/>
    <w:rsid w:val="00691419"/>
    <w:rsid w:val="006A38D1"/>
    <w:rsid w:val="006A620B"/>
    <w:rsid w:val="006B74F1"/>
    <w:rsid w:val="006D5C6D"/>
    <w:rsid w:val="006E2816"/>
    <w:rsid w:val="0071014C"/>
    <w:rsid w:val="0071160A"/>
    <w:rsid w:val="00720D90"/>
    <w:rsid w:val="0072575F"/>
    <w:rsid w:val="00755927"/>
    <w:rsid w:val="00755C9F"/>
    <w:rsid w:val="007648D9"/>
    <w:rsid w:val="00785DC6"/>
    <w:rsid w:val="00794F58"/>
    <w:rsid w:val="007A78AF"/>
    <w:rsid w:val="007B4A25"/>
    <w:rsid w:val="007B5910"/>
    <w:rsid w:val="007C4A7F"/>
    <w:rsid w:val="007E6561"/>
    <w:rsid w:val="007E7C2A"/>
    <w:rsid w:val="007F165F"/>
    <w:rsid w:val="007F3B65"/>
    <w:rsid w:val="007F7CB5"/>
    <w:rsid w:val="00804208"/>
    <w:rsid w:val="008069A2"/>
    <w:rsid w:val="008150EB"/>
    <w:rsid w:val="00817AF6"/>
    <w:rsid w:val="008202DE"/>
    <w:rsid w:val="00821BFC"/>
    <w:rsid w:val="008248F7"/>
    <w:rsid w:val="00832FA0"/>
    <w:rsid w:val="008454F8"/>
    <w:rsid w:val="00854327"/>
    <w:rsid w:val="00865044"/>
    <w:rsid w:val="0086693D"/>
    <w:rsid w:val="008771B3"/>
    <w:rsid w:val="008850C9"/>
    <w:rsid w:val="00890327"/>
    <w:rsid w:val="008A3825"/>
    <w:rsid w:val="008A5A0D"/>
    <w:rsid w:val="008B4574"/>
    <w:rsid w:val="008B4FBA"/>
    <w:rsid w:val="008B77FF"/>
    <w:rsid w:val="008E71BE"/>
    <w:rsid w:val="008F446B"/>
    <w:rsid w:val="0090661A"/>
    <w:rsid w:val="009232B6"/>
    <w:rsid w:val="00923DAC"/>
    <w:rsid w:val="00927B65"/>
    <w:rsid w:val="00930CF0"/>
    <w:rsid w:val="00932582"/>
    <w:rsid w:val="009427DD"/>
    <w:rsid w:val="00945BB0"/>
    <w:rsid w:val="0094665E"/>
    <w:rsid w:val="009500A8"/>
    <w:rsid w:val="00951ECB"/>
    <w:rsid w:val="0095294C"/>
    <w:rsid w:val="00953FF0"/>
    <w:rsid w:val="00956AF6"/>
    <w:rsid w:val="009723C3"/>
    <w:rsid w:val="009731AF"/>
    <w:rsid w:val="00980D81"/>
    <w:rsid w:val="00985277"/>
    <w:rsid w:val="009A1126"/>
    <w:rsid w:val="009A1CA0"/>
    <w:rsid w:val="009A491E"/>
    <w:rsid w:val="009A7F99"/>
    <w:rsid w:val="009C61BA"/>
    <w:rsid w:val="009D6865"/>
    <w:rsid w:val="009F6B9F"/>
    <w:rsid w:val="00A2124D"/>
    <w:rsid w:val="00A222E8"/>
    <w:rsid w:val="00A23879"/>
    <w:rsid w:val="00A53F90"/>
    <w:rsid w:val="00A558F8"/>
    <w:rsid w:val="00A65B14"/>
    <w:rsid w:val="00A74BCA"/>
    <w:rsid w:val="00A843F2"/>
    <w:rsid w:val="00A87B85"/>
    <w:rsid w:val="00AA6FFE"/>
    <w:rsid w:val="00AB4C3B"/>
    <w:rsid w:val="00AC07C7"/>
    <w:rsid w:val="00AD3049"/>
    <w:rsid w:val="00AD4CA5"/>
    <w:rsid w:val="00AE0297"/>
    <w:rsid w:val="00AF7A58"/>
    <w:rsid w:val="00B2369C"/>
    <w:rsid w:val="00B242FB"/>
    <w:rsid w:val="00B61E37"/>
    <w:rsid w:val="00B62D78"/>
    <w:rsid w:val="00B65CD8"/>
    <w:rsid w:val="00B764E1"/>
    <w:rsid w:val="00B77A35"/>
    <w:rsid w:val="00B91A8C"/>
    <w:rsid w:val="00B92A2C"/>
    <w:rsid w:val="00B96335"/>
    <w:rsid w:val="00BB1BBE"/>
    <w:rsid w:val="00BB4513"/>
    <w:rsid w:val="00BC207C"/>
    <w:rsid w:val="00BD0294"/>
    <w:rsid w:val="00BD2868"/>
    <w:rsid w:val="00BD600D"/>
    <w:rsid w:val="00BD6784"/>
    <w:rsid w:val="00BE5B92"/>
    <w:rsid w:val="00BF3811"/>
    <w:rsid w:val="00BF5511"/>
    <w:rsid w:val="00BF7BC5"/>
    <w:rsid w:val="00C275A5"/>
    <w:rsid w:val="00C27B78"/>
    <w:rsid w:val="00C32745"/>
    <w:rsid w:val="00C3281B"/>
    <w:rsid w:val="00C3306B"/>
    <w:rsid w:val="00C76E11"/>
    <w:rsid w:val="00CA1572"/>
    <w:rsid w:val="00CB0B3D"/>
    <w:rsid w:val="00CD0850"/>
    <w:rsid w:val="00CD5952"/>
    <w:rsid w:val="00CE003B"/>
    <w:rsid w:val="00CE1321"/>
    <w:rsid w:val="00CE41D3"/>
    <w:rsid w:val="00D0026C"/>
    <w:rsid w:val="00D14A02"/>
    <w:rsid w:val="00D14D5B"/>
    <w:rsid w:val="00D22A05"/>
    <w:rsid w:val="00D350DF"/>
    <w:rsid w:val="00D45E52"/>
    <w:rsid w:val="00D538D4"/>
    <w:rsid w:val="00D748B1"/>
    <w:rsid w:val="00D93D33"/>
    <w:rsid w:val="00D9537E"/>
    <w:rsid w:val="00DA62AA"/>
    <w:rsid w:val="00DB4653"/>
    <w:rsid w:val="00DB5B1C"/>
    <w:rsid w:val="00DD336D"/>
    <w:rsid w:val="00DD4D28"/>
    <w:rsid w:val="00DD7CCB"/>
    <w:rsid w:val="00DE073C"/>
    <w:rsid w:val="00DE1036"/>
    <w:rsid w:val="00DF110B"/>
    <w:rsid w:val="00E04061"/>
    <w:rsid w:val="00E21336"/>
    <w:rsid w:val="00E22F2B"/>
    <w:rsid w:val="00E31DE1"/>
    <w:rsid w:val="00E4398D"/>
    <w:rsid w:val="00E52BEF"/>
    <w:rsid w:val="00E705F3"/>
    <w:rsid w:val="00E70A0C"/>
    <w:rsid w:val="00E72440"/>
    <w:rsid w:val="00E724AE"/>
    <w:rsid w:val="00E73ED4"/>
    <w:rsid w:val="00E760E1"/>
    <w:rsid w:val="00E90CC4"/>
    <w:rsid w:val="00EA07D8"/>
    <w:rsid w:val="00EC09B6"/>
    <w:rsid w:val="00EC2109"/>
    <w:rsid w:val="00EC3507"/>
    <w:rsid w:val="00ED0F18"/>
    <w:rsid w:val="00ED38BB"/>
    <w:rsid w:val="00ED490C"/>
    <w:rsid w:val="00EE1E08"/>
    <w:rsid w:val="00EE5BD5"/>
    <w:rsid w:val="00EE62D0"/>
    <w:rsid w:val="00EF1CCE"/>
    <w:rsid w:val="00EF1E58"/>
    <w:rsid w:val="00EF3AD4"/>
    <w:rsid w:val="00F11469"/>
    <w:rsid w:val="00F11D95"/>
    <w:rsid w:val="00F15ADF"/>
    <w:rsid w:val="00F206E9"/>
    <w:rsid w:val="00F25B69"/>
    <w:rsid w:val="00F26F17"/>
    <w:rsid w:val="00F33981"/>
    <w:rsid w:val="00F36B1E"/>
    <w:rsid w:val="00F50BBF"/>
    <w:rsid w:val="00F544C8"/>
    <w:rsid w:val="00F62A5D"/>
    <w:rsid w:val="00F83E96"/>
    <w:rsid w:val="00F85E3D"/>
    <w:rsid w:val="00FB065D"/>
    <w:rsid w:val="00FC295C"/>
    <w:rsid w:val="00FC2F1D"/>
    <w:rsid w:val="00FD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9FB3D"/>
  <w15:chartTrackingRefBased/>
  <w15:docId w15:val="{856F8BE7-02DB-4B08-A9E8-29C2A354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F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3FF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0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50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504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8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953FF0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F7B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7B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7B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B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BC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0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F6F"/>
  </w:style>
  <w:style w:type="paragraph" w:styleId="Footer">
    <w:name w:val="footer"/>
    <w:basedOn w:val="Normal"/>
    <w:link w:val="FooterChar"/>
    <w:uiPriority w:val="99"/>
    <w:unhideWhenUsed/>
    <w:rsid w:val="00310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F6F"/>
  </w:style>
  <w:style w:type="character" w:customStyle="1" w:styleId="Heading2Char">
    <w:name w:val="Heading 2 Char"/>
    <w:basedOn w:val="DefaultParagraphFont"/>
    <w:link w:val="Heading2"/>
    <w:uiPriority w:val="9"/>
    <w:rsid w:val="00310F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pd.co.uk/knowledge/culture/well-being/occupational-health-factsheet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www.who.int/health-topics/occupational-health" TargetMode="External"/><Relationship Id="rId12" Type="http://schemas.openxmlformats.org/officeDocument/2006/relationships/hyperlink" Target="https://www.linkedin.com/in/warren-o-neill-7a27a125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som.org.uk/oh-technician-skills-self-assessment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fif"/><Relationship Id="rId5" Type="http://schemas.openxmlformats.org/officeDocument/2006/relationships/footnotes" Target="footnotes.xml"/><Relationship Id="rId15" Type="http://schemas.openxmlformats.org/officeDocument/2006/relationships/hyperlink" Target="https://www.cumbria.ac.uk/study/courses/postgraduate/occupational-health-practice-development/" TargetMode="External"/><Relationship Id="rId10" Type="http://schemas.openxmlformats.org/officeDocument/2006/relationships/hyperlink" Target="https://www.som.org.uk/career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om.org.uk/work-and-health" TargetMode="External"/><Relationship Id="rId14" Type="http://schemas.openxmlformats.org/officeDocument/2006/relationships/hyperlink" Target="https://bookwhen.com/eop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50880DEB12E4595E9D6F1218AA1FD" ma:contentTypeVersion="16" ma:contentTypeDescription="Create a new document." ma:contentTypeScope="" ma:versionID="f758c9e9c226af1977e8c31c73eec768">
  <xsd:schema xmlns:xsd="http://www.w3.org/2001/XMLSchema" xmlns:xs="http://www.w3.org/2001/XMLSchema" xmlns:p="http://schemas.microsoft.com/office/2006/metadata/properties" xmlns:ns2="a785ad58-1d57-4f8a-aa71-77170459bd0d" xmlns:ns3="1e2f0399-f403-4c01-84f8-c170c47d0f7b" xmlns:ns4="61d46e50-d7f4-4149-8e43-ecfc55a916d2" targetNamespace="http://schemas.microsoft.com/office/2006/metadata/properties" ma:root="true" ma:fieldsID="242dd9d46abf7c2fcd71b3b1c0eae58b" ns2:_="" ns3:_="" ns4:_="">
    <xsd:import namespace="a785ad58-1d57-4f8a-aa71-77170459bd0d"/>
    <xsd:import namespace="1e2f0399-f403-4c01-84f8-c170c47d0f7b"/>
    <xsd:import namespace="61d46e50-d7f4-4149-8e43-ecfc55a916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f0399-f403-4c01-84f8-c170c47d0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46e50-d7f4-4149-8e43-ecfc55a916d2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df3e4e-e15c-45f8-b38e-5e941baf2905}" ma:internalName="TaxCatchAll" ma:showField="CatchAllData" ma:web="61d46e50-d7f4-4149-8e43-ecfc55a91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D98BCA-5934-48CA-84E2-78384255AAEE}"/>
</file>

<file path=customXml/itemProps2.xml><?xml version="1.0" encoding="utf-8"?>
<ds:datastoreItem xmlns:ds="http://schemas.openxmlformats.org/officeDocument/2006/customXml" ds:itemID="{453574E8-AFF7-4384-A60F-8C1E402929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893</Words>
  <Characters>4380</Characters>
  <Application>Microsoft Office Word</Application>
  <DocSecurity>4</DocSecurity>
  <Lines>76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O'Neill</dc:creator>
  <cp:keywords/>
  <dc:description/>
  <cp:lastModifiedBy>Janet O'Neill</cp:lastModifiedBy>
  <cp:revision>2</cp:revision>
  <dcterms:created xsi:type="dcterms:W3CDTF">2023-03-07T14:49:00Z</dcterms:created>
  <dcterms:modified xsi:type="dcterms:W3CDTF">2023-03-07T14:49:00Z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e7a4618a-fd04-4a05-8d48-58b3717b950f</vt:lpwstr>
  </property>
</Properties>
</file>