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A086" w14:textId="5F1C431B" w:rsidR="00005CE9" w:rsidRPr="009E3060" w:rsidRDefault="00B91044" w:rsidP="00B910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E3060">
        <w:rPr>
          <w:rFonts w:ascii="Arial" w:hAnsi="Arial" w:cs="Arial"/>
          <w:b/>
          <w:bCs/>
        </w:rPr>
        <w:t>Information</w:t>
      </w:r>
    </w:p>
    <w:p w14:paraId="5A4751ED" w14:textId="4F12A53F" w:rsidR="00B91044" w:rsidRPr="009E3060" w:rsidRDefault="00B91044" w:rsidP="00B9104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9E3060">
        <w:rPr>
          <w:rFonts w:ascii="Arial" w:hAnsi="Arial" w:cs="Arial"/>
          <w:b/>
          <w:bCs/>
        </w:rPr>
        <w:t xml:space="preserve">Training </w:t>
      </w:r>
    </w:p>
    <w:p w14:paraId="650C4937" w14:textId="77777777" w:rsidR="00EC2994" w:rsidRPr="009E3060" w:rsidRDefault="00EC2994" w:rsidP="004823D4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:rsidRPr="009E3060" w14:paraId="2A450E67" w14:textId="77777777" w:rsidTr="00D14D5B">
        <w:tc>
          <w:tcPr>
            <w:tcW w:w="9016" w:type="dxa"/>
          </w:tcPr>
          <w:p w14:paraId="28CB43F9" w14:textId="77777777" w:rsidR="004823D4" w:rsidRPr="009E3060" w:rsidRDefault="004823D4" w:rsidP="00EC29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</w:rPr>
            </w:pPr>
          </w:p>
          <w:p w14:paraId="434E6740" w14:textId="77777777" w:rsidR="004823D4" w:rsidRPr="009E3060" w:rsidRDefault="004823D4" w:rsidP="004823D4">
            <w:pPr>
              <w:ind w:left="360"/>
              <w:rPr>
                <w:rFonts w:ascii="Arial" w:hAnsi="Arial" w:cs="Arial"/>
                <w:b/>
                <w:bCs/>
              </w:rPr>
            </w:pPr>
          </w:p>
          <w:p w14:paraId="6E01D7BF" w14:textId="76CF29CF" w:rsidR="00D14D5B" w:rsidRPr="009E3060" w:rsidRDefault="00D14D5B" w:rsidP="004823D4">
            <w:pPr>
              <w:ind w:left="360"/>
              <w:rPr>
                <w:rFonts w:ascii="Arial" w:hAnsi="Arial" w:cs="Arial"/>
                <w:b/>
                <w:bCs/>
              </w:rPr>
            </w:pPr>
            <w:r w:rsidRPr="009E3060">
              <w:rPr>
                <w:rFonts w:ascii="Arial" w:hAnsi="Arial" w:cs="Arial"/>
                <w:b/>
                <w:bCs/>
              </w:rPr>
              <w:t xml:space="preserve">Where to find more information on Occupational Health </w:t>
            </w:r>
            <w:r w:rsidR="008850C9" w:rsidRPr="009E3060">
              <w:rPr>
                <w:rFonts w:ascii="Arial" w:hAnsi="Arial" w:cs="Arial"/>
                <w:b/>
                <w:bCs/>
              </w:rPr>
              <w:t>(OH)</w:t>
            </w:r>
            <w:r w:rsidR="0086510D" w:rsidRPr="009E3060">
              <w:rPr>
                <w:rFonts w:ascii="Arial" w:hAnsi="Arial" w:cs="Arial"/>
                <w:b/>
                <w:bCs/>
              </w:rPr>
              <w:t xml:space="preserve"> and Occupational Medicine (OM)</w:t>
            </w:r>
            <w:r w:rsidR="009E3060" w:rsidRPr="009E3060">
              <w:rPr>
                <w:rFonts w:ascii="Arial" w:hAnsi="Arial" w:cs="Arial"/>
                <w:b/>
                <w:bCs/>
              </w:rPr>
              <w:t xml:space="preserve"> careers</w:t>
            </w:r>
          </w:p>
          <w:p w14:paraId="607D39B5" w14:textId="3B8508E5" w:rsidR="00017B8D" w:rsidRPr="009E3060" w:rsidRDefault="009E3060" w:rsidP="00017B8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9" w:history="1">
              <w:r w:rsidR="00017B8D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WHO 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(World Health Organisation) </w:t>
              </w:r>
              <w:r w:rsidR="00017B8D" w:rsidRPr="009E3060">
                <w:rPr>
                  <w:rStyle w:val="Hyperlink"/>
                  <w:rFonts w:ascii="Arial" w:hAnsi="Arial" w:cs="Arial"/>
                  <w:b/>
                  <w:bCs/>
                </w:rPr>
                <w:t>Occupational Health</w:t>
              </w:r>
            </w:hyperlink>
            <w:r w:rsidR="00017B8D" w:rsidRPr="009E3060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09FCC245" w14:textId="6383E762" w:rsidR="00D14D5B" w:rsidRPr="009E3060" w:rsidRDefault="009E3060" w:rsidP="00D14D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0" w:anchor="gref" w:history="1">
              <w:r w:rsidR="00D14D5B" w:rsidRPr="009E3060">
                <w:rPr>
                  <w:rStyle w:val="Hyperlink"/>
                  <w:rFonts w:ascii="Arial" w:hAnsi="Arial" w:cs="Arial"/>
                  <w:b/>
                  <w:bCs/>
                </w:rPr>
                <w:t>CIPD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(Chartered </w:t>
              </w:r>
              <w:r w:rsidR="004F0C91" w:rsidRPr="009E3060">
                <w:rPr>
                  <w:rStyle w:val="Hyperlink"/>
                  <w:rFonts w:ascii="Arial" w:hAnsi="Arial" w:cs="Arial"/>
                  <w:b/>
                  <w:bCs/>
                </w:rPr>
                <w:t>Institute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of Personnel </w:t>
              </w:r>
              <w:r w:rsidR="009B0CB9" w:rsidRPr="009E3060">
                <w:rPr>
                  <w:rStyle w:val="Hyperlink"/>
                  <w:rFonts w:ascii="Arial" w:hAnsi="Arial" w:cs="Arial"/>
                  <w:b/>
                  <w:bCs/>
                </w:rPr>
                <w:t>Development</w:t>
              </w:r>
              <w:r w:rsidR="003D6767" w:rsidRPr="009E3060">
                <w:rPr>
                  <w:rStyle w:val="Hyperlink"/>
                  <w:rFonts w:ascii="Arial" w:hAnsi="Arial" w:cs="Arial"/>
                  <w:b/>
                  <w:bCs/>
                </w:rPr>
                <w:t>)</w:t>
              </w:r>
              <w:r w:rsidR="00017B8D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Occupational Health</w:t>
              </w:r>
            </w:hyperlink>
            <w:r w:rsidR="00017B8D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D0C6DB" w14:textId="680E5F08" w:rsidR="0072575F" w:rsidRPr="009E3060" w:rsidRDefault="009E3060" w:rsidP="00D14D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1" w:history="1">
              <w:r w:rsidR="0072575F" w:rsidRPr="009E3060">
                <w:rPr>
                  <w:rStyle w:val="Hyperlink"/>
                  <w:rFonts w:ascii="Arial" w:hAnsi="Arial" w:cs="Arial"/>
                  <w:b/>
                  <w:bCs/>
                </w:rPr>
                <w:t>SOM</w:t>
              </w:r>
              <w:r w:rsidR="0064342E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(Society of Occupational Medicine)</w:t>
              </w:r>
              <w:r w:rsidR="0072575F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Work and Health</w:t>
              </w:r>
            </w:hyperlink>
            <w:r w:rsidR="0072575F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5159D8" w14:textId="4CEB0EEB" w:rsidR="008850C9" w:rsidRPr="009E3060" w:rsidRDefault="009E3060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2" w:history="1">
              <w:r w:rsidR="00D14D5B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SOM </w:t>
              </w:r>
              <w:r w:rsidR="008850C9" w:rsidRPr="009E3060">
                <w:rPr>
                  <w:rStyle w:val="Hyperlink"/>
                  <w:rFonts w:ascii="Arial" w:hAnsi="Arial" w:cs="Arial"/>
                  <w:b/>
                  <w:bCs/>
                </w:rPr>
                <w:t>Careers</w:t>
              </w:r>
            </w:hyperlink>
            <w:r w:rsidR="008850C9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804DD8D" w14:textId="3162356B" w:rsidR="0086510D" w:rsidRPr="009E3060" w:rsidRDefault="009E3060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3" w:history="1">
              <w:r w:rsidR="00962DCD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Faculty of </w:t>
              </w:r>
              <w:r w:rsidR="00673EE4" w:rsidRPr="009E3060">
                <w:rPr>
                  <w:rStyle w:val="Hyperlink"/>
                  <w:rFonts w:ascii="Arial" w:hAnsi="Arial" w:cs="Arial"/>
                  <w:b/>
                  <w:bCs/>
                </w:rPr>
                <w:t>Occupational</w:t>
              </w:r>
              <w:r w:rsidR="00962DCD" w:rsidRPr="009E3060">
                <w:rPr>
                  <w:rStyle w:val="Hyperlink"/>
                  <w:rFonts w:ascii="Arial" w:hAnsi="Arial" w:cs="Arial"/>
                  <w:b/>
                  <w:bCs/>
                </w:rPr>
                <w:t xml:space="preserve"> Medicine</w:t>
              </w:r>
            </w:hyperlink>
          </w:p>
          <w:p w14:paraId="0F523B98" w14:textId="3110F749" w:rsidR="00673EE4" w:rsidRPr="009E3060" w:rsidRDefault="009E3060" w:rsidP="007648D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4" w:history="1">
              <w:r w:rsidR="00673EE4" w:rsidRPr="009E3060">
                <w:rPr>
                  <w:rStyle w:val="Hyperlink"/>
                  <w:rFonts w:ascii="Arial" w:hAnsi="Arial" w:cs="Arial"/>
                  <w:b/>
                  <w:bCs/>
                </w:rPr>
                <w:t>Journal of Occupational Medicine</w:t>
              </w:r>
            </w:hyperlink>
          </w:p>
          <w:p w14:paraId="5CBC7864" w14:textId="77777777" w:rsidR="009E3060" w:rsidRDefault="009E3060" w:rsidP="009E30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hyperlink r:id="rId15" w:history="1">
              <w:r w:rsidR="007648D9" w:rsidRPr="009E3060">
                <w:rPr>
                  <w:rStyle w:val="Hyperlink"/>
                  <w:rFonts w:ascii="Arial" w:hAnsi="Arial" w:cs="Arial"/>
                  <w:b/>
                  <w:bCs/>
                </w:rPr>
                <w:t>NSOH</w:t>
              </w:r>
            </w:hyperlink>
            <w:r w:rsidR="007648D9" w:rsidRPr="009E3060">
              <w:rPr>
                <w:rFonts w:ascii="Arial" w:hAnsi="Arial" w:cs="Arial"/>
                <w:b/>
                <w:bCs/>
              </w:rPr>
              <w:t xml:space="preserve"> </w:t>
            </w:r>
            <w:r w:rsidR="007648D9" w:rsidRPr="009E3060">
              <w:rPr>
                <w:rFonts w:ascii="Arial" w:hAnsi="Arial" w:cs="Arial"/>
              </w:rPr>
              <w:t>link to useful websites relating to OH</w:t>
            </w:r>
            <w:r w:rsidR="007648D9" w:rsidRPr="009E306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20A2549" w14:textId="3341FF98" w:rsidR="00D132FA" w:rsidRPr="009E3060" w:rsidRDefault="00D132FA" w:rsidP="009E306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</w:p>
        </w:tc>
      </w:tr>
    </w:tbl>
    <w:p w14:paraId="702CADCB" w14:textId="33F77429" w:rsidR="008850C9" w:rsidRPr="009E3060" w:rsidRDefault="008850C9">
      <w:pPr>
        <w:rPr>
          <w:rFonts w:ascii="Arial" w:hAnsi="Arial" w:cs="Arial"/>
          <w:b/>
          <w:bCs/>
          <w:u w:val="single"/>
        </w:rPr>
      </w:pPr>
    </w:p>
    <w:p w14:paraId="373010C0" w14:textId="388E5FFB" w:rsidR="00B91044" w:rsidRPr="009E3060" w:rsidRDefault="009E3060">
      <w:pPr>
        <w:rPr>
          <w:rFonts w:ascii="Arial" w:hAnsi="Arial" w:cs="Arial"/>
          <w:b/>
          <w:bCs/>
          <w:u w:val="single"/>
        </w:rPr>
      </w:pPr>
      <w:hyperlink r:id="rId16" w:history="1">
        <w:r w:rsidR="00B91044" w:rsidRPr="009E3060">
          <w:rPr>
            <w:rStyle w:val="Hyperlink"/>
            <w:rFonts w:ascii="Arial" w:hAnsi="Arial" w:cs="Arial"/>
            <w:b/>
            <w:bCs/>
          </w:rPr>
          <w:t>YouTube video Occupational Medicine</w:t>
        </w:r>
      </w:hyperlink>
    </w:p>
    <w:p w14:paraId="7FA184A6" w14:textId="46339205" w:rsidR="00526165" w:rsidRPr="009E3060" w:rsidRDefault="009E3060">
      <w:pPr>
        <w:rPr>
          <w:rFonts w:ascii="Arial" w:hAnsi="Arial" w:cs="Arial"/>
        </w:rPr>
      </w:pPr>
      <w:hyperlink r:id="rId17" w:history="1">
        <w:r w:rsidR="00801C8F" w:rsidRPr="009E3060">
          <w:rPr>
            <w:rStyle w:val="Hyperlink"/>
            <w:rFonts w:ascii="Arial" w:hAnsi="Arial" w:cs="Arial"/>
            <w:b/>
            <w:bCs/>
          </w:rPr>
          <w:t>A recorded webinar</w:t>
        </w:r>
      </w:hyperlink>
      <w:r w:rsidR="00801C8F" w:rsidRPr="009E3060">
        <w:rPr>
          <w:rFonts w:ascii="Arial" w:hAnsi="Arial" w:cs="Arial"/>
        </w:rPr>
        <w:t xml:space="preserve"> by Sarwar Chowdhury on a career in Occupational Medicine </w:t>
      </w:r>
    </w:p>
    <w:p w14:paraId="4375A5E7" w14:textId="21A95013" w:rsidR="00D132FA" w:rsidRPr="009E3060" w:rsidRDefault="009E3060">
      <w:pPr>
        <w:rPr>
          <w:rStyle w:val="Hyperlink"/>
          <w:rFonts w:ascii="Arial" w:hAnsi="Arial" w:cs="Arial"/>
          <w:b/>
          <w:bCs/>
        </w:rPr>
      </w:pPr>
      <w:hyperlink r:id="rId18" w:history="1">
        <w:r w:rsidR="00D132FA" w:rsidRPr="009E3060">
          <w:rPr>
            <w:rStyle w:val="Hyperlink"/>
            <w:rFonts w:ascii="Arial" w:hAnsi="Arial" w:cs="Arial"/>
            <w:b/>
            <w:bCs/>
          </w:rPr>
          <w:t>BMJ</w:t>
        </w:r>
        <w:r w:rsidR="009B0CB9" w:rsidRPr="009E3060">
          <w:rPr>
            <w:rStyle w:val="Hyperlink"/>
            <w:rFonts w:ascii="Arial" w:hAnsi="Arial" w:cs="Arial"/>
            <w:b/>
            <w:bCs/>
          </w:rPr>
          <w:t>,</w:t>
        </w:r>
        <w:r w:rsidR="00D132FA" w:rsidRPr="009E3060">
          <w:rPr>
            <w:rStyle w:val="Hyperlink"/>
            <w:rFonts w:ascii="Arial" w:hAnsi="Arial" w:cs="Arial"/>
            <w:b/>
            <w:bCs/>
          </w:rPr>
          <w:t xml:space="preserve"> </w:t>
        </w:r>
        <w:r w:rsidR="009B0CB9" w:rsidRPr="009E3060">
          <w:rPr>
            <w:rStyle w:val="Hyperlink"/>
            <w:rFonts w:ascii="Arial" w:hAnsi="Arial" w:cs="Arial"/>
            <w:b/>
            <w:bCs/>
          </w:rPr>
          <w:t>A</w:t>
        </w:r>
        <w:r w:rsidR="00D132FA" w:rsidRPr="009E3060">
          <w:rPr>
            <w:rStyle w:val="Hyperlink"/>
            <w:rFonts w:ascii="Arial" w:hAnsi="Arial" w:cs="Arial"/>
            <w:b/>
            <w:bCs/>
          </w:rPr>
          <w:t>n Occupational Medicine career</w:t>
        </w:r>
      </w:hyperlink>
    </w:p>
    <w:p w14:paraId="191F5273" w14:textId="33425903" w:rsidR="00CD3BDE" w:rsidRDefault="009E3060">
      <w:pPr>
        <w:rPr>
          <w:rStyle w:val="Hyperlink"/>
          <w:rFonts w:ascii="Arial" w:hAnsi="Arial" w:cs="Arial"/>
          <w:b/>
          <w:bCs/>
        </w:rPr>
      </w:pPr>
      <w:hyperlink r:id="rId19" w:history="1">
        <w:r w:rsidR="00CD3BDE" w:rsidRPr="009E3060">
          <w:rPr>
            <w:rStyle w:val="Hyperlink"/>
            <w:rFonts w:ascii="Arial" w:hAnsi="Arial" w:cs="Arial"/>
            <w:b/>
            <w:bCs/>
          </w:rPr>
          <w:t>Blog – Q &amp; A on moving into OM</w:t>
        </w:r>
      </w:hyperlink>
    </w:p>
    <w:p w14:paraId="34E40730" w14:textId="77777777" w:rsidR="009E3060" w:rsidRPr="009E3060" w:rsidRDefault="009E3060" w:rsidP="009E3060">
      <w:pPr>
        <w:spacing w:after="0"/>
        <w:rPr>
          <w:rFonts w:ascii="Arial" w:hAnsi="Arial" w:cs="Arial"/>
          <w:b/>
          <w:bCs/>
        </w:rPr>
      </w:pPr>
      <w:hyperlink r:id="rId20" w:history="1">
        <w:r w:rsidRPr="009E3060">
          <w:rPr>
            <w:rStyle w:val="Hyperlink"/>
            <w:rFonts w:ascii="Arial" w:hAnsi="Arial" w:cs="Arial"/>
            <w:b/>
            <w:bCs/>
            <w:color w:val="23527C"/>
          </w:rPr>
          <w:t xml:space="preserve">Considering a career as an OH </w:t>
        </w:r>
        <w:r w:rsidRPr="009E3060">
          <w:rPr>
            <w:rStyle w:val="Hyperlink"/>
            <w:rFonts w:ascii="Arial" w:hAnsi="Arial" w:cs="Arial"/>
            <w:b/>
            <w:bCs/>
            <w:color w:val="23527C"/>
          </w:rPr>
          <w:t>Doctor?</w:t>
        </w:r>
      </w:hyperlink>
      <w:r w:rsidRPr="009E3060">
        <w:rPr>
          <w:rFonts w:ascii="Arial" w:hAnsi="Arial" w:cs="Arial"/>
          <w:b/>
          <w:bCs/>
          <w:color w:val="333333"/>
        </w:rPr>
        <w:t xml:space="preserve"> Blog </w:t>
      </w:r>
    </w:p>
    <w:p w14:paraId="2B523F3A" w14:textId="77777777" w:rsidR="009E3060" w:rsidRPr="009E3060" w:rsidRDefault="009E3060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165" w:rsidRPr="009E3060" w14:paraId="4A6059CF" w14:textId="77777777" w:rsidTr="00526165">
        <w:tc>
          <w:tcPr>
            <w:tcW w:w="9016" w:type="dxa"/>
          </w:tcPr>
          <w:p w14:paraId="750508CD" w14:textId="5628077D" w:rsidR="00E90CC4" w:rsidRPr="009E3060" w:rsidRDefault="00E90CC4" w:rsidP="00801C8F">
            <w:pPr>
              <w:jc w:val="both"/>
              <w:rPr>
                <w:rFonts w:ascii="Arial" w:hAnsi="Arial" w:cs="Arial"/>
              </w:rPr>
            </w:pPr>
          </w:p>
          <w:p w14:paraId="20B2780A" w14:textId="0C7FB638" w:rsidR="00801C8F" w:rsidRPr="009E3060" w:rsidRDefault="00801C8F" w:rsidP="00801C8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9E3060">
              <w:rPr>
                <w:rFonts w:ascii="Arial" w:hAnsi="Arial" w:cs="Arial"/>
                <w:b/>
                <w:bCs/>
              </w:rPr>
              <w:t xml:space="preserve">Training </w:t>
            </w:r>
          </w:p>
          <w:p w14:paraId="1A7E3260" w14:textId="77777777" w:rsidR="00801C8F" w:rsidRPr="009E3060" w:rsidRDefault="00801C8F" w:rsidP="00801C8F">
            <w:pPr>
              <w:pStyle w:val="ListParagraph"/>
              <w:jc w:val="both"/>
              <w:rPr>
                <w:rFonts w:ascii="Arial" w:hAnsi="Arial" w:cs="Arial"/>
                <w:b/>
                <w:bCs/>
              </w:rPr>
            </w:pPr>
          </w:p>
          <w:p w14:paraId="23A1AA1F" w14:textId="5BDBF77E" w:rsidR="00E90CC4" w:rsidRDefault="00E90CC4" w:rsidP="00801C8F">
            <w:p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The different levels of </w:t>
            </w:r>
            <w:r w:rsidR="00A87B85" w:rsidRPr="009E3060">
              <w:rPr>
                <w:rFonts w:ascii="Arial" w:hAnsi="Arial" w:cs="Arial"/>
              </w:rPr>
              <w:t xml:space="preserve">specialism are accredited by the </w:t>
            </w:r>
            <w:hyperlink r:id="rId21" w:history="1">
              <w:r w:rsidR="00A87B85" w:rsidRPr="009E3060">
                <w:rPr>
                  <w:rStyle w:val="Hyperlink"/>
                  <w:rFonts w:ascii="Arial" w:hAnsi="Arial" w:cs="Arial"/>
                </w:rPr>
                <w:t>Faculty of Occupational Medicine (FOM)</w:t>
              </w:r>
            </w:hyperlink>
            <w:r w:rsidR="00EE62D0" w:rsidRPr="009E3060">
              <w:rPr>
                <w:rFonts w:ascii="Arial" w:hAnsi="Arial" w:cs="Arial"/>
              </w:rPr>
              <w:t xml:space="preserve"> and include: -</w:t>
            </w:r>
          </w:p>
          <w:p w14:paraId="4AFB3F04" w14:textId="77777777" w:rsidR="009E3060" w:rsidRPr="009E3060" w:rsidRDefault="009E3060" w:rsidP="00801C8F">
            <w:pPr>
              <w:jc w:val="both"/>
              <w:rPr>
                <w:rFonts w:ascii="Arial" w:hAnsi="Arial" w:cs="Arial"/>
              </w:rPr>
            </w:pPr>
          </w:p>
          <w:p w14:paraId="17AF9672" w14:textId="2E05865D" w:rsidR="00EE62D0" w:rsidRPr="009E3060" w:rsidRDefault="00E22F2B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FFOM, </w:t>
            </w:r>
            <w:r w:rsidR="00E90CC4" w:rsidRPr="009E3060">
              <w:rPr>
                <w:rFonts w:ascii="Arial" w:hAnsi="Arial" w:cs="Arial"/>
              </w:rPr>
              <w:t xml:space="preserve">OH </w:t>
            </w:r>
            <w:r w:rsidR="00582CE4" w:rsidRPr="009E3060">
              <w:rPr>
                <w:rFonts w:ascii="Arial" w:hAnsi="Arial" w:cs="Arial"/>
              </w:rPr>
              <w:t>Consultant Fellow</w:t>
            </w:r>
            <w:r w:rsidRPr="009E3060">
              <w:rPr>
                <w:rFonts w:ascii="Arial" w:hAnsi="Arial" w:cs="Arial"/>
              </w:rPr>
              <w:t xml:space="preserve"> who has been Elected by t</w:t>
            </w:r>
            <w:r w:rsidR="00B91A8C" w:rsidRPr="009E3060">
              <w:rPr>
                <w:rFonts w:ascii="Arial" w:hAnsi="Arial" w:cs="Arial"/>
              </w:rPr>
              <w:t xml:space="preserve">he </w:t>
            </w:r>
            <w:r w:rsidRPr="009E3060">
              <w:rPr>
                <w:rFonts w:ascii="Arial" w:hAnsi="Arial" w:cs="Arial"/>
              </w:rPr>
              <w:t>FOM to be a Fellow</w:t>
            </w:r>
            <w:r w:rsidR="00B91A8C" w:rsidRPr="009E3060">
              <w:rPr>
                <w:rFonts w:ascii="Arial" w:hAnsi="Arial" w:cs="Arial"/>
              </w:rPr>
              <w:t xml:space="preserve"> and provides s</w:t>
            </w:r>
            <w:r w:rsidRPr="009E3060">
              <w:rPr>
                <w:rFonts w:ascii="Arial" w:hAnsi="Arial" w:cs="Arial"/>
              </w:rPr>
              <w:t>trategic leadership</w:t>
            </w:r>
            <w:r w:rsidR="001C3AF3" w:rsidRPr="009E3060">
              <w:rPr>
                <w:rFonts w:ascii="Arial" w:hAnsi="Arial" w:cs="Arial"/>
              </w:rPr>
              <w:t>.</w:t>
            </w:r>
          </w:p>
          <w:p w14:paraId="3989F684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61E4493B" w14:textId="709729D0" w:rsidR="001C3AF3" w:rsidRPr="009E3060" w:rsidRDefault="00582CE4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>MFOM</w:t>
            </w:r>
            <w:r w:rsidR="00E22F2B" w:rsidRPr="009E3060">
              <w:rPr>
                <w:rFonts w:ascii="Arial" w:hAnsi="Arial" w:cs="Arial"/>
              </w:rPr>
              <w:t>, OM Consultant Member</w:t>
            </w:r>
            <w:r w:rsidR="00580D6B" w:rsidRPr="009E3060">
              <w:rPr>
                <w:rFonts w:ascii="Arial" w:hAnsi="Arial" w:cs="Arial"/>
              </w:rPr>
              <w:t xml:space="preserve">. They are a Consultant </w:t>
            </w:r>
            <w:r w:rsidR="00362DAB" w:rsidRPr="009E3060">
              <w:rPr>
                <w:rFonts w:ascii="Arial" w:hAnsi="Arial" w:cs="Arial"/>
              </w:rPr>
              <w:t>Specialist</w:t>
            </w:r>
            <w:r w:rsidR="00580D6B" w:rsidRPr="009E3060">
              <w:rPr>
                <w:rFonts w:ascii="Arial" w:hAnsi="Arial" w:cs="Arial"/>
              </w:rPr>
              <w:t xml:space="preserve"> in OH</w:t>
            </w:r>
            <w:r w:rsidR="000A12F8" w:rsidRPr="009E3060">
              <w:rPr>
                <w:rFonts w:ascii="Arial" w:hAnsi="Arial" w:cs="Arial"/>
              </w:rPr>
              <w:t xml:space="preserve"> on the GMC specialist register and </w:t>
            </w:r>
            <w:r w:rsidR="00580D6B" w:rsidRPr="009E3060">
              <w:rPr>
                <w:rFonts w:ascii="Arial" w:hAnsi="Arial" w:cs="Arial"/>
              </w:rPr>
              <w:t>often a Medical Director of an organisation.</w:t>
            </w:r>
            <w:r w:rsidR="000A12F8" w:rsidRPr="009E3060">
              <w:rPr>
                <w:rFonts w:ascii="Arial" w:hAnsi="Arial" w:cs="Arial"/>
              </w:rPr>
              <w:t xml:space="preserve"> They </w:t>
            </w:r>
            <w:r w:rsidR="00890327" w:rsidRPr="009E3060">
              <w:rPr>
                <w:rFonts w:ascii="Arial" w:hAnsi="Arial" w:cs="Arial"/>
              </w:rPr>
              <w:t>p</w:t>
            </w:r>
            <w:r w:rsidRPr="009E3060">
              <w:rPr>
                <w:rFonts w:ascii="Arial" w:hAnsi="Arial" w:cs="Arial"/>
              </w:rPr>
              <w:t>assed an approved training course; Part 2 AFOM exam, ha</w:t>
            </w:r>
            <w:r w:rsidR="003B04E5" w:rsidRPr="009E3060">
              <w:rPr>
                <w:rFonts w:ascii="Arial" w:hAnsi="Arial" w:cs="Arial"/>
              </w:rPr>
              <w:t>ve</w:t>
            </w:r>
            <w:r w:rsidRPr="009E3060">
              <w:rPr>
                <w:rFonts w:ascii="Arial" w:hAnsi="Arial" w:cs="Arial"/>
              </w:rPr>
              <w:t xml:space="preserve"> evidence of 4 years full time (or equivalent practical experience and ha</w:t>
            </w:r>
            <w:r w:rsidR="003B04E5" w:rsidRPr="009E3060">
              <w:rPr>
                <w:rFonts w:ascii="Arial" w:hAnsi="Arial" w:cs="Arial"/>
              </w:rPr>
              <w:t>ve</w:t>
            </w:r>
            <w:r w:rsidRPr="009E3060">
              <w:rPr>
                <w:rFonts w:ascii="Arial" w:hAnsi="Arial" w:cs="Arial"/>
              </w:rPr>
              <w:t xml:space="preserve"> submitted a dissertation, OR CESR route</w:t>
            </w:r>
            <w:r w:rsidR="002E60DB" w:rsidRPr="009E3060">
              <w:rPr>
                <w:rFonts w:ascii="Arial" w:hAnsi="Arial" w:cs="Arial"/>
              </w:rPr>
              <w:t>,</w:t>
            </w:r>
            <w:r w:rsidRPr="009E3060">
              <w:rPr>
                <w:rFonts w:ascii="Arial" w:hAnsi="Arial" w:cs="Arial"/>
              </w:rPr>
              <w:t xml:space="preserve"> </w:t>
            </w:r>
            <w:r w:rsidR="001C3AF3" w:rsidRPr="009E3060">
              <w:rPr>
                <w:rFonts w:ascii="Arial" w:hAnsi="Arial" w:cs="Arial"/>
              </w:rPr>
              <w:t>5 years</w:t>
            </w:r>
            <w:r w:rsidRPr="009E3060">
              <w:rPr>
                <w:rFonts w:ascii="Arial" w:hAnsi="Arial" w:cs="Arial"/>
              </w:rPr>
              <w:t xml:space="preserve"> of professional experience and met the competencies of the OM curriculum</w:t>
            </w:r>
            <w:r w:rsidR="002E60DB" w:rsidRPr="009E3060">
              <w:rPr>
                <w:rFonts w:ascii="Arial" w:hAnsi="Arial" w:cs="Arial"/>
              </w:rPr>
              <w:t>. They provide</w:t>
            </w:r>
            <w:r w:rsidRPr="009E3060">
              <w:rPr>
                <w:rFonts w:ascii="Arial" w:hAnsi="Arial" w:cs="Arial"/>
              </w:rPr>
              <w:t xml:space="preserve"> Strategic leadership in health for the OH team and organisations as well as clinical governance. </w:t>
            </w:r>
          </w:p>
          <w:p w14:paraId="60601A78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AAA2187" w14:textId="158BBBA0" w:rsidR="00582CE4" w:rsidRPr="009E3060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>AFOM, OH</w:t>
            </w:r>
            <w:r w:rsidR="003B04E5" w:rsidRPr="009E3060">
              <w:rPr>
                <w:rFonts w:ascii="Arial" w:hAnsi="Arial" w:cs="Arial"/>
              </w:rPr>
              <w:t xml:space="preserve"> Physician (OHP)</w:t>
            </w:r>
            <w:r w:rsidR="00505E04" w:rsidRPr="009E3060">
              <w:rPr>
                <w:rFonts w:ascii="Arial" w:hAnsi="Arial" w:cs="Arial"/>
              </w:rPr>
              <w:t xml:space="preserve">, An </w:t>
            </w:r>
            <w:r w:rsidR="00582CE4" w:rsidRPr="009E3060">
              <w:rPr>
                <w:rFonts w:ascii="Arial" w:hAnsi="Arial" w:cs="Arial"/>
              </w:rPr>
              <w:t>Associate of the FOM</w:t>
            </w:r>
            <w:r w:rsidR="00505E04" w:rsidRPr="009E3060">
              <w:rPr>
                <w:rFonts w:ascii="Arial" w:hAnsi="Arial" w:cs="Arial"/>
              </w:rPr>
              <w:t>,</w:t>
            </w:r>
            <w:r w:rsidR="00582CE4" w:rsidRPr="009E3060">
              <w:rPr>
                <w:rFonts w:ascii="Arial" w:hAnsi="Arial" w:cs="Arial"/>
              </w:rPr>
              <w:t xml:space="preserve"> has met a level of competence, has had 1 year of </w:t>
            </w:r>
            <w:r w:rsidR="008B4574" w:rsidRPr="009E3060">
              <w:rPr>
                <w:rFonts w:ascii="Arial" w:hAnsi="Arial" w:cs="Arial"/>
              </w:rPr>
              <w:t>practice,</w:t>
            </w:r>
            <w:r w:rsidR="00582CE4" w:rsidRPr="009E3060">
              <w:rPr>
                <w:rFonts w:ascii="Arial" w:hAnsi="Arial" w:cs="Arial"/>
              </w:rPr>
              <w:t xml:space="preserve"> and has passed the Dip Occ Med and the AFOM exams</w:t>
            </w:r>
            <w:r w:rsidRPr="009E3060">
              <w:rPr>
                <w:rFonts w:ascii="Arial" w:hAnsi="Arial" w:cs="Arial"/>
              </w:rPr>
              <w:t xml:space="preserve">. They focus on the </w:t>
            </w:r>
            <w:r w:rsidR="008B4574" w:rsidRPr="009E3060">
              <w:rPr>
                <w:rFonts w:ascii="Arial" w:hAnsi="Arial" w:cs="Arial"/>
              </w:rPr>
              <w:t>p</w:t>
            </w:r>
            <w:r w:rsidR="00582CE4" w:rsidRPr="009E3060">
              <w:rPr>
                <w:rFonts w:ascii="Arial" w:hAnsi="Arial" w:cs="Arial"/>
              </w:rPr>
              <w:t xml:space="preserve">rotection of the health of the workforce and </w:t>
            </w:r>
            <w:r w:rsidRPr="009E3060">
              <w:rPr>
                <w:rFonts w:ascii="Arial" w:hAnsi="Arial" w:cs="Arial"/>
              </w:rPr>
              <w:t xml:space="preserve">the </w:t>
            </w:r>
            <w:r w:rsidR="008B4574" w:rsidRPr="009E3060">
              <w:rPr>
                <w:rFonts w:ascii="Arial" w:hAnsi="Arial" w:cs="Arial"/>
              </w:rPr>
              <w:t>prevention</w:t>
            </w:r>
            <w:r w:rsidR="00582CE4" w:rsidRPr="009E3060">
              <w:rPr>
                <w:rFonts w:ascii="Arial" w:hAnsi="Arial" w:cs="Arial"/>
              </w:rPr>
              <w:t xml:space="preserve"> of Occupational </w:t>
            </w:r>
            <w:r w:rsidR="001C3AF3" w:rsidRPr="009E3060">
              <w:rPr>
                <w:rFonts w:ascii="Arial" w:hAnsi="Arial" w:cs="Arial"/>
              </w:rPr>
              <w:t>diseases,</w:t>
            </w:r>
            <w:r w:rsidR="00582CE4" w:rsidRPr="009E3060">
              <w:rPr>
                <w:rFonts w:ascii="Arial" w:hAnsi="Arial" w:cs="Arial"/>
              </w:rPr>
              <w:t xml:space="preserve"> Ill Health retirements, complex cases, </w:t>
            </w:r>
            <w:r w:rsidR="00362DAB" w:rsidRPr="009E3060">
              <w:rPr>
                <w:rFonts w:ascii="Arial" w:hAnsi="Arial" w:cs="Arial"/>
              </w:rPr>
              <w:t xml:space="preserve">and </w:t>
            </w:r>
            <w:r w:rsidR="00582CE4" w:rsidRPr="009E3060">
              <w:rPr>
                <w:rFonts w:ascii="Arial" w:hAnsi="Arial" w:cs="Arial"/>
              </w:rPr>
              <w:t>Workplace risk assessment</w:t>
            </w:r>
            <w:r w:rsidR="001C3AF3" w:rsidRPr="009E3060">
              <w:rPr>
                <w:rFonts w:ascii="Arial" w:hAnsi="Arial" w:cs="Arial"/>
              </w:rPr>
              <w:t>.</w:t>
            </w:r>
          </w:p>
          <w:p w14:paraId="444020A7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126CBE45" w14:textId="10D7ADEC" w:rsidR="005303A1" w:rsidRPr="009E3060" w:rsidRDefault="000D3B87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OHP (Physician) has </w:t>
            </w:r>
            <w:r w:rsidR="008B4574" w:rsidRPr="009E3060">
              <w:rPr>
                <w:rFonts w:ascii="Arial" w:hAnsi="Arial" w:cs="Arial"/>
              </w:rPr>
              <w:t xml:space="preserve">passed the </w:t>
            </w:r>
            <w:hyperlink r:id="rId22" w:history="1">
              <w:r w:rsidR="009E3060" w:rsidRPr="009E3060">
                <w:rPr>
                  <w:rStyle w:val="Hyperlink"/>
                  <w:rFonts w:ascii="Arial" w:hAnsi="Arial" w:cs="Arial"/>
                </w:rPr>
                <w:t xml:space="preserve">FOM </w:t>
              </w:r>
              <w:r w:rsidR="008B4574" w:rsidRPr="009E3060">
                <w:rPr>
                  <w:rStyle w:val="Hyperlink"/>
                  <w:rFonts w:ascii="Arial" w:hAnsi="Arial" w:cs="Arial"/>
                </w:rPr>
                <w:t>Dip Occ Med</w:t>
              </w:r>
            </w:hyperlink>
            <w:r w:rsidR="008B4574" w:rsidRPr="009E3060">
              <w:rPr>
                <w:rFonts w:ascii="Arial" w:hAnsi="Arial" w:cs="Arial"/>
              </w:rPr>
              <w:t xml:space="preserve"> and is working in OH. </w:t>
            </w:r>
          </w:p>
          <w:p w14:paraId="6757D329" w14:textId="77777777" w:rsidR="001C3AF3" w:rsidRPr="009E3060" w:rsidRDefault="001C3AF3" w:rsidP="00801C8F">
            <w:pPr>
              <w:pStyle w:val="ListParagraph"/>
              <w:jc w:val="both"/>
              <w:rPr>
                <w:rFonts w:ascii="Arial" w:hAnsi="Arial" w:cs="Arial"/>
              </w:rPr>
            </w:pPr>
          </w:p>
          <w:p w14:paraId="59C3B05A" w14:textId="7360DBA0" w:rsidR="00691419" w:rsidRPr="009E3060" w:rsidRDefault="00691419" w:rsidP="00801C8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Many OHP’s become registered HSE specialists for example Lead, Asbestos, Ionising Radiation etc. </w:t>
            </w:r>
          </w:p>
          <w:p w14:paraId="7B0C7C09" w14:textId="77777777" w:rsidR="00CA4887" w:rsidRPr="009E3060" w:rsidRDefault="00CA4887" w:rsidP="00CA4887">
            <w:pPr>
              <w:pStyle w:val="ListParagraph"/>
              <w:rPr>
                <w:rFonts w:ascii="Arial" w:hAnsi="Arial" w:cs="Arial"/>
              </w:rPr>
            </w:pPr>
          </w:p>
          <w:p w14:paraId="03A0930A" w14:textId="1B5E900C" w:rsidR="009E3060" w:rsidRDefault="009E3060" w:rsidP="009E3060">
            <w:pPr>
              <w:pStyle w:val="xxmsonorma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Training r</w:t>
            </w:r>
            <w:r w:rsidR="00CA4887" w:rsidRPr="009E3060">
              <w:rPr>
                <w:rFonts w:ascii="Arial" w:hAnsi="Arial" w:cs="Arial"/>
              </w:rPr>
              <w:t>outes include</w:t>
            </w:r>
            <w:r w:rsidRPr="009E3060">
              <w:rPr>
                <w:rFonts w:ascii="Arial" w:hAnsi="Arial" w:cs="Arial"/>
              </w:rPr>
              <w:t> :</w:t>
            </w:r>
          </w:p>
          <w:p w14:paraId="0CAEA027" w14:textId="77777777" w:rsidR="009E3060" w:rsidRPr="009E3060" w:rsidRDefault="009E3060" w:rsidP="009E3060">
            <w:pPr>
              <w:pStyle w:val="xxmsonormal"/>
              <w:rPr>
                <w:rFonts w:ascii="Arial" w:hAnsi="Arial" w:cs="Arial"/>
              </w:rPr>
            </w:pPr>
          </w:p>
          <w:p w14:paraId="3294324A" w14:textId="39567FA0" w:rsidR="009E3060" w:rsidRPr="009E3060" w:rsidRDefault="009E3060" w:rsidP="009E3060">
            <w:pPr>
              <w:jc w:val="both"/>
              <w:rPr>
                <w:rFonts w:ascii="Arial" w:hAnsi="Arial" w:cs="Arial"/>
              </w:rPr>
            </w:pPr>
            <w:hyperlink r:id="rId23" w:history="1">
              <w:r w:rsidRPr="009E3060">
                <w:rPr>
                  <w:rStyle w:val="Hyperlink"/>
                  <w:rFonts w:ascii="Arial" w:hAnsi="Arial" w:cs="Arial"/>
                </w:rPr>
                <w:t>CCT</w:t>
              </w:r>
            </w:hyperlink>
          </w:p>
          <w:p w14:paraId="7A5A1879" w14:textId="77777777" w:rsidR="009E3060" w:rsidRDefault="009E3060" w:rsidP="009E3060">
            <w:pPr>
              <w:pStyle w:val="xxmsonormal"/>
              <w:rPr>
                <w:rFonts w:ascii="Verdana" w:hAnsi="Verdana"/>
              </w:rPr>
            </w:pPr>
            <w:r w:rsidRPr="009E3060">
              <w:rPr>
                <w:rFonts w:ascii="Verdana" w:hAnsi="Verdana"/>
              </w:rPr>
              <w:t>L</w:t>
            </w:r>
            <w:r>
              <w:rPr>
                <w:rFonts w:ascii="Verdana" w:hAnsi="Verdana"/>
              </w:rPr>
              <w:t xml:space="preserve">ived experience article here </w:t>
            </w:r>
            <w:hyperlink r:id="rId24" w:history="1">
              <w:r w:rsidRPr="00BE4F15">
                <w:rPr>
                  <w:rStyle w:val="Hyperlink"/>
                  <w:rFonts w:ascii="Verdana" w:hAnsi="Verdana"/>
                </w:rPr>
                <w:t>https://ioh.org.uk/2023/05/occupational-medicine-as-a-trainee-consultant/</w:t>
              </w:r>
            </w:hyperlink>
            <w:r w:rsidRPr="009E3060">
              <w:rPr>
                <w:rFonts w:ascii="Verdana" w:hAnsi="Verdana"/>
              </w:rPr>
              <w:t xml:space="preserve"> </w:t>
            </w:r>
          </w:p>
          <w:p w14:paraId="0D14B469" w14:textId="77777777" w:rsidR="009E3060" w:rsidRDefault="009E3060" w:rsidP="009E3060">
            <w:pPr>
              <w:pStyle w:val="xxmsonormal"/>
            </w:pPr>
          </w:p>
          <w:p w14:paraId="6FA77479" w14:textId="15C8D8FB" w:rsidR="009E3060" w:rsidRDefault="009E3060" w:rsidP="009E3060">
            <w:pPr>
              <w:pStyle w:val="xxmsonormal"/>
              <w:rPr>
                <w:rFonts w:ascii="Verdana" w:hAnsi="Verdana"/>
              </w:rPr>
            </w:pPr>
            <w:hyperlink r:id="rId25" w:history="1">
              <w:r w:rsidR="00CA4887" w:rsidRPr="009E3060">
                <w:rPr>
                  <w:rStyle w:val="Hyperlink"/>
                  <w:rFonts w:ascii="Arial" w:hAnsi="Arial" w:cs="Arial"/>
                </w:rPr>
                <w:t>CESR</w:t>
              </w:r>
            </w:hyperlink>
            <w:r w:rsidR="00CA4887" w:rsidRPr="009E3060">
              <w:rPr>
                <w:rFonts w:ascii="Arial" w:hAnsi="Arial" w:cs="Arial"/>
              </w:rPr>
              <w:t xml:space="preserve"> </w:t>
            </w:r>
            <w:r w:rsidRPr="009E3060">
              <w:rPr>
                <w:rFonts w:ascii="Verdana" w:hAnsi="Verdana"/>
              </w:rPr>
              <w:t xml:space="preserve"> </w:t>
            </w:r>
          </w:p>
          <w:p w14:paraId="7741C576" w14:textId="797D2E4F" w:rsidR="009E3060" w:rsidRDefault="009E3060" w:rsidP="009E3060">
            <w:pPr>
              <w:pStyle w:val="xxmsonormal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Lived experience article here </w:t>
            </w:r>
            <w:hyperlink r:id="rId26" w:history="1">
              <w:r w:rsidRPr="00BE4F15">
                <w:rPr>
                  <w:rStyle w:val="Hyperlink"/>
                  <w:rFonts w:ascii="Verdana" w:hAnsi="Verdana"/>
                </w:rPr>
                <w:t>https://ioh.org.uk/2023/05/certificate-of-eligibility-for-specialist-registration/</w:t>
              </w:r>
            </w:hyperlink>
            <w:r w:rsidRPr="009E3060">
              <w:rPr>
                <w:rFonts w:ascii="Verdana" w:hAnsi="Verdana"/>
              </w:rPr>
              <w:t xml:space="preserve"> </w:t>
            </w:r>
          </w:p>
          <w:p w14:paraId="75888D86" w14:textId="77777777" w:rsidR="009E3060" w:rsidRPr="009E3060" w:rsidRDefault="009E3060" w:rsidP="009E3060">
            <w:pPr>
              <w:pStyle w:val="xxmsonormal"/>
              <w:rPr>
                <w:rFonts w:ascii="Arial" w:hAnsi="Arial" w:cs="Arial"/>
                <w:color w:val="0563C1" w:themeColor="hyperlink"/>
                <w:u w:val="single"/>
              </w:rPr>
            </w:pPr>
          </w:p>
          <w:p w14:paraId="476ED0DE" w14:textId="2DE51411" w:rsidR="009E3060" w:rsidRDefault="009E3060" w:rsidP="00CA4887">
            <w:pPr>
              <w:jc w:val="both"/>
              <w:rPr>
                <w:rFonts w:ascii="Arial" w:hAnsi="Arial" w:cs="Arial"/>
              </w:rPr>
            </w:pPr>
          </w:p>
          <w:p w14:paraId="19F0EA7C" w14:textId="10659666" w:rsidR="00691419" w:rsidRPr="009E3060" w:rsidRDefault="00726B9E" w:rsidP="001F5EC5">
            <w:pPr>
              <w:jc w:val="both"/>
              <w:rPr>
                <w:rFonts w:ascii="Arial" w:hAnsi="Arial" w:cs="Arial"/>
              </w:rPr>
            </w:pPr>
            <w:r w:rsidRPr="009E3060">
              <w:rPr>
                <w:rFonts w:ascii="Arial" w:hAnsi="Arial" w:cs="Arial"/>
              </w:rPr>
              <w:t xml:space="preserve">Many start with undertaking the FOM Diploma in Occupational Medicine </w:t>
            </w:r>
            <w:r w:rsidR="00A056CA" w:rsidRPr="009E3060">
              <w:rPr>
                <w:rFonts w:ascii="Arial" w:hAnsi="Arial" w:cs="Arial"/>
              </w:rPr>
              <w:t>(</w:t>
            </w:r>
            <w:proofErr w:type="spellStart"/>
            <w:r w:rsidR="00D50CE6" w:rsidRPr="009E3060">
              <w:rPr>
                <w:rFonts w:ascii="Arial" w:hAnsi="Arial" w:cs="Arial"/>
              </w:rPr>
              <w:fldChar w:fldCharType="begin"/>
            </w:r>
            <w:r w:rsidR="00D50CE6" w:rsidRPr="009E3060">
              <w:rPr>
                <w:rFonts w:ascii="Arial" w:hAnsi="Arial" w:cs="Arial"/>
              </w:rPr>
              <w:instrText xml:space="preserve"> HYPERLINK "https://www.fom.ac.uk/education/examinations/diplomas/doccmed" </w:instrText>
            </w:r>
            <w:r w:rsidR="00D50CE6" w:rsidRPr="009E3060">
              <w:rPr>
                <w:rFonts w:ascii="Arial" w:hAnsi="Arial" w:cs="Arial"/>
              </w:rPr>
            </w:r>
            <w:r w:rsidR="00D50CE6" w:rsidRPr="009E3060">
              <w:rPr>
                <w:rFonts w:ascii="Arial" w:hAnsi="Arial" w:cs="Arial"/>
              </w:rPr>
              <w:fldChar w:fldCharType="separate"/>
            </w:r>
            <w:r w:rsidR="00A21A29" w:rsidRPr="009E3060">
              <w:rPr>
                <w:rStyle w:val="Hyperlink"/>
                <w:rFonts w:ascii="Arial" w:hAnsi="Arial" w:cs="Arial"/>
              </w:rPr>
              <w:t>D</w:t>
            </w:r>
            <w:r w:rsidR="00F56D2D" w:rsidRPr="009E3060">
              <w:rPr>
                <w:rStyle w:val="Hyperlink"/>
                <w:rFonts w:ascii="Arial" w:hAnsi="Arial" w:cs="Arial"/>
              </w:rPr>
              <w:t>Occ</w:t>
            </w:r>
            <w:r w:rsidR="009B0CB9" w:rsidRPr="009E3060">
              <w:rPr>
                <w:rStyle w:val="Hyperlink"/>
                <w:rFonts w:ascii="Arial" w:hAnsi="Arial" w:cs="Arial"/>
              </w:rPr>
              <w:t>Med</w:t>
            </w:r>
            <w:proofErr w:type="spellEnd"/>
            <w:r w:rsidR="00D50CE6" w:rsidRPr="009E3060">
              <w:rPr>
                <w:rFonts w:ascii="Arial" w:hAnsi="Arial" w:cs="Arial"/>
              </w:rPr>
              <w:fldChar w:fldCharType="end"/>
            </w:r>
            <w:r w:rsidR="00A056CA" w:rsidRPr="009E3060">
              <w:rPr>
                <w:rFonts w:ascii="Arial" w:hAnsi="Arial" w:cs="Arial"/>
              </w:rPr>
              <w:t>)</w:t>
            </w:r>
            <w:r w:rsidR="009E3060">
              <w:rPr>
                <w:rFonts w:ascii="Arial" w:hAnsi="Arial" w:cs="Arial"/>
              </w:rPr>
              <w:t>.</w:t>
            </w:r>
            <w:r w:rsidR="00D50CE6" w:rsidRPr="009E3060">
              <w:rPr>
                <w:rFonts w:ascii="Arial" w:hAnsi="Arial" w:cs="Arial"/>
              </w:rPr>
              <w:t xml:space="preserve"> </w:t>
            </w:r>
            <w:r w:rsidR="009E3060">
              <w:rPr>
                <w:rFonts w:ascii="Arial" w:hAnsi="Arial" w:cs="Arial"/>
              </w:rPr>
              <w:t xml:space="preserve">There are a number of training establishments, and exams set by the Faculty which include a multiple choice questionnaire, a workplace needs assessment and a viva. </w:t>
            </w:r>
          </w:p>
        </w:tc>
      </w:tr>
    </w:tbl>
    <w:p w14:paraId="06957A7E" w14:textId="77777777" w:rsidR="00526165" w:rsidRPr="009E3060" w:rsidRDefault="00526165">
      <w:pPr>
        <w:rPr>
          <w:rFonts w:ascii="Arial" w:hAnsi="Arial" w:cs="Arial"/>
          <w:b/>
          <w:bCs/>
          <w:u w:val="single"/>
        </w:rPr>
      </w:pPr>
    </w:p>
    <w:sectPr w:rsidR="00526165" w:rsidRPr="009E3060">
      <w:headerReference w:type="default" r:id="rId27"/>
      <w:footerReference w:type="defaul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F147" w14:textId="77777777" w:rsidR="00B91044" w:rsidRDefault="00B91044" w:rsidP="00B91044">
      <w:pPr>
        <w:spacing w:after="0" w:line="240" w:lineRule="auto"/>
      </w:pPr>
      <w:r>
        <w:separator/>
      </w:r>
    </w:p>
  </w:endnote>
  <w:endnote w:type="continuationSeparator" w:id="0">
    <w:p w14:paraId="491A48E5" w14:textId="77777777" w:rsidR="00B91044" w:rsidRDefault="00B91044" w:rsidP="00B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FB71" w14:textId="396B7FD7" w:rsidR="001F5EC5" w:rsidRDefault="001F5EC5">
    <w:pPr>
      <w:pStyle w:val="Footer"/>
    </w:pPr>
    <w:r>
      <w:t xml:space="preserve">National School of </w:t>
    </w:r>
    <w:r w:rsidR="00BF3269">
      <w:t>Occupational</w:t>
    </w:r>
    <w:r>
      <w:t xml:space="preserve">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57A0" w14:textId="77777777" w:rsidR="00B91044" w:rsidRDefault="00B91044" w:rsidP="00B91044">
      <w:pPr>
        <w:spacing w:after="0" w:line="240" w:lineRule="auto"/>
      </w:pPr>
      <w:r>
        <w:separator/>
      </w:r>
    </w:p>
  </w:footnote>
  <w:footnote w:type="continuationSeparator" w:id="0">
    <w:p w14:paraId="10A7EA8A" w14:textId="77777777" w:rsidR="00B91044" w:rsidRDefault="00B91044" w:rsidP="00B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6C8B" w14:textId="4BE1AB7D" w:rsidR="00B91044" w:rsidRPr="00B91044" w:rsidRDefault="00B91044">
    <w:pPr>
      <w:pStyle w:val="Header"/>
      <w:rPr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9264" behindDoc="1" locked="0" layoutInCell="1" allowOverlap="1" wp14:anchorId="1EE96902" wp14:editId="440B9EB0">
          <wp:simplePos x="0" y="0"/>
          <wp:positionH relativeFrom="column">
            <wp:posOffset>3467100</wp:posOffset>
          </wp:positionH>
          <wp:positionV relativeFrom="paragraph">
            <wp:posOffset>-111125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044">
      <w:rPr>
        <w:b/>
        <w:bCs/>
        <w:color w:val="0070C0"/>
        <w:sz w:val="32"/>
        <w:szCs w:val="32"/>
      </w:rPr>
      <w:t>Occupational Health Physician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536"/>
    <w:multiLevelType w:val="hybridMultilevel"/>
    <w:tmpl w:val="40A68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E4D07"/>
    <w:multiLevelType w:val="hybridMultilevel"/>
    <w:tmpl w:val="6FF20DE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83288"/>
    <w:multiLevelType w:val="hybridMultilevel"/>
    <w:tmpl w:val="B46E8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474764337">
    <w:abstractNumId w:val="0"/>
  </w:num>
  <w:num w:numId="6" w16cid:durableId="1170488531">
    <w:abstractNumId w:val="5"/>
  </w:num>
  <w:num w:numId="7" w16cid:durableId="1167794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4023"/>
    <w:rsid w:val="000D77F4"/>
    <w:rsid w:val="000E1088"/>
    <w:rsid w:val="000F2537"/>
    <w:rsid w:val="00100B65"/>
    <w:rsid w:val="00112DF2"/>
    <w:rsid w:val="00114D8F"/>
    <w:rsid w:val="001478F3"/>
    <w:rsid w:val="001520AC"/>
    <w:rsid w:val="00155927"/>
    <w:rsid w:val="00167DAA"/>
    <w:rsid w:val="00170E32"/>
    <w:rsid w:val="001951D1"/>
    <w:rsid w:val="001956B6"/>
    <w:rsid w:val="001A0EEB"/>
    <w:rsid w:val="001A2922"/>
    <w:rsid w:val="001C3AF3"/>
    <w:rsid w:val="001C57F6"/>
    <w:rsid w:val="001C7498"/>
    <w:rsid w:val="001D7D21"/>
    <w:rsid w:val="001E175C"/>
    <w:rsid w:val="001E4C2F"/>
    <w:rsid w:val="001F5EC5"/>
    <w:rsid w:val="001F616A"/>
    <w:rsid w:val="001F6E28"/>
    <w:rsid w:val="00245F2B"/>
    <w:rsid w:val="002641AD"/>
    <w:rsid w:val="00270022"/>
    <w:rsid w:val="002774B4"/>
    <w:rsid w:val="00295413"/>
    <w:rsid w:val="00295C87"/>
    <w:rsid w:val="002C6485"/>
    <w:rsid w:val="002D100A"/>
    <w:rsid w:val="002E5228"/>
    <w:rsid w:val="002E60DB"/>
    <w:rsid w:val="002E7888"/>
    <w:rsid w:val="00300E9E"/>
    <w:rsid w:val="003047D2"/>
    <w:rsid w:val="0031262F"/>
    <w:rsid w:val="00316E33"/>
    <w:rsid w:val="00322042"/>
    <w:rsid w:val="00327C31"/>
    <w:rsid w:val="00342E5D"/>
    <w:rsid w:val="003435A1"/>
    <w:rsid w:val="00351E8F"/>
    <w:rsid w:val="00362DAB"/>
    <w:rsid w:val="00365F0E"/>
    <w:rsid w:val="0037285E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6213A"/>
    <w:rsid w:val="004823D4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500FCB"/>
    <w:rsid w:val="00505E04"/>
    <w:rsid w:val="00510C34"/>
    <w:rsid w:val="00526165"/>
    <w:rsid w:val="005303A1"/>
    <w:rsid w:val="00542E7B"/>
    <w:rsid w:val="00554EA1"/>
    <w:rsid w:val="00556C52"/>
    <w:rsid w:val="005702EC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C5C34"/>
    <w:rsid w:val="005F05DD"/>
    <w:rsid w:val="005F30E9"/>
    <w:rsid w:val="006110FC"/>
    <w:rsid w:val="00622706"/>
    <w:rsid w:val="006268AF"/>
    <w:rsid w:val="00632426"/>
    <w:rsid w:val="0064342E"/>
    <w:rsid w:val="006504A1"/>
    <w:rsid w:val="00665937"/>
    <w:rsid w:val="00673EE4"/>
    <w:rsid w:val="0067758E"/>
    <w:rsid w:val="00683813"/>
    <w:rsid w:val="00685AB4"/>
    <w:rsid w:val="00691419"/>
    <w:rsid w:val="006A38D1"/>
    <w:rsid w:val="006A581B"/>
    <w:rsid w:val="006A620B"/>
    <w:rsid w:val="006B74F1"/>
    <w:rsid w:val="006D5C6D"/>
    <w:rsid w:val="006E2816"/>
    <w:rsid w:val="0071014C"/>
    <w:rsid w:val="00720D90"/>
    <w:rsid w:val="0072575F"/>
    <w:rsid w:val="00726B9E"/>
    <w:rsid w:val="00755927"/>
    <w:rsid w:val="00755C9F"/>
    <w:rsid w:val="007648D9"/>
    <w:rsid w:val="00785DC6"/>
    <w:rsid w:val="007A78AF"/>
    <w:rsid w:val="007B4A25"/>
    <w:rsid w:val="007B5910"/>
    <w:rsid w:val="007E6561"/>
    <w:rsid w:val="007E7C2A"/>
    <w:rsid w:val="007F165F"/>
    <w:rsid w:val="007F3B65"/>
    <w:rsid w:val="007F7CB5"/>
    <w:rsid w:val="00801C8F"/>
    <w:rsid w:val="00804208"/>
    <w:rsid w:val="008069A2"/>
    <w:rsid w:val="008150EB"/>
    <w:rsid w:val="00817AF6"/>
    <w:rsid w:val="00821BFC"/>
    <w:rsid w:val="008248F7"/>
    <w:rsid w:val="00832FA0"/>
    <w:rsid w:val="008454F8"/>
    <w:rsid w:val="00854327"/>
    <w:rsid w:val="00865044"/>
    <w:rsid w:val="0086510D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C3E58"/>
    <w:rsid w:val="008E71BE"/>
    <w:rsid w:val="008F446B"/>
    <w:rsid w:val="0090661A"/>
    <w:rsid w:val="009232B6"/>
    <w:rsid w:val="00923DAC"/>
    <w:rsid w:val="00927B65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62DCD"/>
    <w:rsid w:val="009723C3"/>
    <w:rsid w:val="009731AF"/>
    <w:rsid w:val="00980D81"/>
    <w:rsid w:val="00985277"/>
    <w:rsid w:val="009A1126"/>
    <w:rsid w:val="009A1CA0"/>
    <w:rsid w:val="009A491E"/>
    <w:rsid w:val="009B0CB9"/>
    <w:rsid w:val="009C61BA"/>
    <w:rsid w:val="009D6865"/>
    <w:rsid w:val="009E3060"/>
    <w:rsid w:val="009F6B9F"/>
    <w:rsid w:val="00A056CA"/>
    <w:rsid w:val="00A2124D"/>
    <w:rsid w:val="00A21A29"/>
    <w:rsid w:val="00A222E8"/>
    <w:rsid w:val="00A23879"/>
    <w:rsid w:val="00A558F8"/>
    <w:rsid w:val="00A65B14"/>
    <w:rsid w:val="00A74BCA"/>
    <w:rsid w:val="00A843F2"/>
    <w:rsid w:val="00A87B85"/>
    <w:rsid w:val="00AA6FFE"/>
    <w:rsid w:val="00AB4C3B"/>
    <w:rsid w:val="00AC07C7"/>
    <w:rsid w:val="00AD4CA5"/>
    <w:rsid w:val="00AF7A58"/>
    <w:rsid w:val="00B2369C"/>
    <w:rsid w:val="00B242FB"/>
    <w:rsid w:val="00B62D78"/>
    <w:rsid w:val="00B65CD8"/>
    <w:rsid w:val="00B764E1"/>
    <w:rsid w:val="00B77A35"/>
    <w:rsid w:val="00B91044"/>
    <w:rsid w:val="00B91A8C"/>
    <w:rsid w:val="00B92A2C"/>
    <w:rsid w:val="00B96335"/>
    <w:rsid w:val="00BB1BBE"/>
    <w:rsid w:val="00BB4513"/>
    <w:rsid w:val="00BC207C"/>
    <w:rsid w:val="00BD0294"/>
    <w:rsid w:val="00BD2868"/>
    <w:rsid w:val="00BD600D"/>
    <w:rsid w:val="00BD6784"/>
    <w:rsid w:val="00BF3269"/>
    <w:rsid w:val="00BF3811"/>
    <w:rsid w:val="00BF5511"/>
    <w:rsid w:val="00C22CA7"/>
    <w:rsid w:val="00C275A5"/>
    <w:rsid w:val="00C27B78"/>
    <w:rsid w:val="00C32745"/>
    <w:rsid w:val="00C3281B"/>
    <w:rsid w:val="00C3306B"/>
    <w:rsid w:val="00C37D47"/>
    <w:rsid w:val="00C64592"/>
    <w:rsid w:val="00C76E11"/>
    <w:rsid w:val="00CA1572"/>
    <w:rsid w:val="00CA4887"/>
    <w:rsid w:val="00CB0B3D"/>
    <w:rsid w:val="00CC0131"/>
    <w:rsid w:val="00CD0850"/>
    <w:rsid w:val="00CD3BDE"/>
    <w:rsid w:val="00CD5952"/>
    <w:rsid w:val="00CE003B"/>
    <w:rsid w:val="00CE1321"/>
    <w:rsid w:val="00CE2F6C"/>
    <w:rsid w:val="00CE41D3"/>
    <w:rsid w:val="00D0026C"/>
    <w:rsid w:val="00D132FA"/>
    <w:rsid w:val="00D14D5B"/>
    <w:rsid w:val="00D22A05"/>
    <w:rsid w:val="00D350DF"/>
    <w:rsid w:val="00D45E52"/>
    <w:rsid w:val="00D50CE6"/>
    <w:rsid w:val="00D538D4"/>
    <w:rsid w:val="00D748B1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21336"/>
    <w:rsid w:val="00E22F2B"/>
    <w:rsid w:val="00E31DE1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2994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50BBF"/>
    <w:rsid w:val="00F544C8"/>
    <w:rsid w:val="00F56D2D"/>
    <w:rsid w:val="00F62A5D"/>
    <w:rsid w:val="00F83E96"/>
    <w:rsid w:val="00F85E3D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044"/>
  </w:style>
  <w:style w:type="paragraph" w:styleId="Footer">
    <w:name w:val="footer"/>
    <w:basedOn w:val="Normal"/>
    <w:link w:val="FooterChar"/>
    <w:uiPriority w:val="99"/>
    <w:unhideWhenUsed/>
    <w:rsid w:val="00B91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044"/>
  </w:style>
  <w:style w:type="paragraph" w:styleId="NormalWeb">
    <w:name w:val="Normal (Web)"/>
    <w:basedOn w:val="Normal"/>
    <w:uiPriority w:val="99"/>
    <w:semiHidden/>
    <w:unhideWhenUsed/>
    <w:rsid w:val="009E3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E3060"/>
    <w:rPr>
      <w:color w:val="954F72" w:themeColor="followedHyperlink"/>
      <w:u w:val="single"/>
    </w:rPr>
  </w:style>
  <w:style w:type="paragraph" w:customStyle="1" w:styleId="xxmsonormal">
    <w:name w:val="x_xmsonormal"/>
    <w:basedOn w:val="Normal"/>
    <w:rsid w:val="009E3060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m.ac.uk/" TargetMode="External"/><Relationship Id="rId18" Type="http://schemas.openxmlformats.org/officeDocument/2006/relationships/hyperlink" Target="https://www.bmj.com/careers/article/the-complete-guide-to-becoming-an-occupational-medical-physician" TargetMode="External"/><Relationship Id="rId26" Type="http://schemas.openxmlformats.org/officeDocument/2006/relationships/hyperlink" Target="https://ioh.org.uk/2023/05/certificate-of-eligibility-for-specialist-registration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fom.ac.uk/educ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om.org.uk/careers" TargetMode="External"/><Relationship Id="rId17" Type="http://schemas.openxmlformats.org/officeDocument/2006/relationships/hyperlink" Target="https://www.youtube.com/watch?v=7Z7MaySfUbg&amp;feature=youtu.be" TargetMode="External"/><Relationship Id="rId25" Type="http://schemas.openxmlformats.org/officeDocument/2006/relationships/hyperlink" Target="https://www.fom.ac.uk/education/ces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57kkThcT7k" TargetMode="External"/><Relationship Id="rId20" Type="http://schemas.openxmlformats.org/officeDocument/2006/relationships/hyperlink" Target="https://open.substack.com/pub/workandhealth/p/thinking-about-a-career-in-oh?r=27qhsq&amp;utm_campaign=post&amp;utm_medium=web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om.org.uk/work-and-health" TargetMode="External"/><Relationship Id="rId24" Type="http://schemas.openxmlformats.org/officeDocument/2006/relationships/hyperlink" Target="https://ioh.org.uk/2023/05/occupational-medicine-as-a-trainee-consultan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astmidlandsdeanery.nhs.uk/occupational-health/national-school-occupational-health" TargetMode="External"/><Relationship Id="rId23" Type="http://schemas.openxmlformats.org/officeDocument/2006/relationships/hyperlink" Target="https://www.fom.ac.uk/?s=CC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ipd.co.uk/knowledge/culture/well-being/occupational-health-factsheet" TargetMode="External"/><Relationship Id="rId19" Type="http://schemas.openxmlformats.org/officeDocument/2006/relationships/hyperlink" Target="https://open.substack.com/pub/workandhealth/p/thinking-about-a-career-in-oh?r=27qhsq&amp;utm_campaign=post&amp;utm_medium=web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/health-topics/occupational-health" TargetMode="External"/><Relationship Id="rId14" Type="http://schemas.openxmlformats.org/officeDocument/2006/relationships/hyperlink" Target="https://academic.oup.com/occmed" TargetMode="External"/><Relationship Id="rId22" Type="http://schemas.openxmlformats.org/officeDocument/2006/relationships/hyperlink" Target="https://www.fom.ac.uk/education/examinations/diplomas/doccme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00353-114D-433B-9B86-B7DA07A62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1e2f0399-f403-4c01-84f8-c170c47d0f7b"/>
    <ds:schemaRef ds:uri="61d46e50-d7f4-4149-8e43-ecfc55a91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6F579-139F-47DB-B7AF-6A9B6DD90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2</cp:revision>
  <dcterms:created xsi:type="dcterms:W3CDTF">2023-08-14T05:38:00Z</dcterms:created>
  <dcterms:modified xsi:type="dcterms:W3CDTF">2023-08-14T05:38:00Z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